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52420" w14:textId="3AAE6D95" w:rsidR="00F2368B" w:rsidRPr="00C222C7" w:rsidRDefault="00F2368B" w:rsidP="001628F4">
      <w:pPr>
        <w:spacing w:before="120" w:after="120" w:line="276" w:lineRule="auto"/>
        <w:jc w:val="center"/>
        <w:rPr>
          <w:rFonts w:ascii="Times New Roman" w:eastAsia="Times New Roman" w:hAnsi="Times New Roman" w:cs="Times New Roman"/>
          <w:lang w:eastAsia="fr-FR"/>
        </w:rPr>
      </w:pPr>
      <w:r w:rsidRPr="00C222C7">
        <w:rPr>
          <w:rFonts w:ascii="Times New Roman" w:eastAsia="Times New Roman" w:hAnsi="Times New Roman" w:cs="Times New Roman"/>
          <w:lang w:eastAsia="fr-FR"/>
        </w:rPr>
        <w:t>REPUBLIQUE FRANCAISE</w:t>
      </w:r>
    </w:p>
    <w:p w14:paraId="1D17A8AF" w14:textId="50AEBD9A" w:rsidR="00F2368B" w:rsidRPr="00C222C7" w:rsidRDefault="00F2368B" w:rsidP="001628F4">
      <w:pPr>
        <w:spacing w:before="120" w:after="120" w:line="276" w:lineRule="auto"/>
        <w:jc w:val="center"/>
        <w:rPr>
          <w:rFonts w:ascii="Times New Roman" w:eastAsia="Times New Roman" w:hAnsi="Times New Roman" w:cs="Times New Roman"/>
          <w:lang w:eastAsia="fr-FR"/>
        </w:rPr>
      </w:pPr>
      <w:r w:rsidRPr="00C222C7">
        <w:rPr>
          <w:rFonts w:ascii="Times New Roman" w:eastAsia="Times New Roman" w:hAnsi="Times New Roman" w:cs="Times New Roman"/>
          <w:lang w:eastAsia="fr-FR"/>
        </w:rPr>
        <w:t>DEPARTEMENT DU NORD</w:t>
      </w:r>
    </w:p>
    <w:p w14:paraId="2FAEF8DF" w14:textId="2A9A2943" w:rsidR="00F2368B" w:rsidRPr="00C222C7" w:rsidRDefault="00F2368B" w:rsidP="001628F4">
      <w:pPr>
        <w:widowControl w:val="0"/>
        <w:autoSpaceDE w:val="0"/>
        <w:autoSpaceDN w:val="0"/>
        <w:adjustRightInd w:val="0"/>
        <w:spacing w:before="120" w:after="120" w:line="276" w:lineRule="auto"/>
        <w:jc w:val="center"/>
        <w:rPr>
          <w:rFonts w:ascii="Times New Roman" w:eastAsia="Times New Roman" w:hAnsi="Times New Roman" w:cs="Times New Roman"/>
          <w:lang w:eastAsia="fr-FR"/>
        </w:rPr>
      </w:pPr>
      <w:r w:rsidRPr="00C222C7">
        <w:rPr>
          <w:rFonts w:ascii="Times New Roman" w:eastAsia="Times New Roman" w:hAnsi="Times New Roman" w:cs="Times New Roman"/>
          <w:u w:val="single"/>
          <w:lang w:eastAsia="fr-FR"/>
        </w:rPr>
        <w:t>PROCES VERBAL</w:t>
      </w:r>
    </w:p>
    <w:p w14:paraId="668E5ECC" w14:textId="772DB518" w:rsidR="00F2368B" w:rsidRPr="00C222C7" w:rsidRDefault="00F2368B" w:rsidP="001628F4">
      <w:pPr>
        <w:widowControl w:val="0"/>
        <w:autoSpaceDE w:val="0"/>
        <w:autoSpaceDN w:val="0"/>
        <w:adjustRightInd w:val="0"/>
        <w:spacing w:before="120" w:after="120" w:line="276" w:lineRule="auto"/>
        <w:jc w:val="center"/>
        <w:rPr>
          <w:rFonts w:ascii="Times New Roman" w:eastAsia="Times New Roman" w:hAnsi="Times New Roman" w:cs="Times New Roman"/>
          <w:lang w:eastAsia="fr-FR"/>
        </w:rPr>
      </w:pPr>
      <w:r w:rsidRPr="00C222C7">
        <w:rPr>
          <w:rFonts w:ascii="Times New Roman" w:eastAsia="Times New Roman" w:hAnsi="Times New Roman" w:cs="Times New Roman"/>
          <w:lang w:eastAsia="fr-FR"/>
        </w:rPr>
        <w:t>DU CONSEIL MUNICIPAL</w:t>
      </w:r>
    </w:p>
    <w:p w14:paraId="7ED7A580" w14:textId="2F895E0B" w:rsidR="00F2368B" w:rsidRPr="00C222C7" w:rsidRDefault="00F2368B" w:rsidP="001628F4">
      <w:pPr>
        <w:widowControl w:val="0"/>
        <w:autoSpaceDE w:val="0"/>
        <w:autoSpaceDN w:val="0"/>
        <w:adjustRightInd w:val="0"/>
        <w:spacing w:before="120" w:after="120" w:line="276" w:lineRule="auto"/>
        <w:jc w:val="center"/>
        <w:rPr>
          <w:rFonts w:ascii="Times New Roman" w:eastAsia="Times New Roman" w:hAnsi="Times New Roman" w:cs="Times New Roman"/>
          <w:lang w:eastAsia="fr-FR"/>
        </w:rPr>
      </w:pPr>
      <w:r w:rsidRPr="00C222C7">
        <w:rPr>
          <w:rFonts w:ascii="Times New Roman" w:eastAsia="Times New Roman" w:hAnsi="Times New Roman" w:cs="Times New Roman"/>
          <w:lang w:eastAsia="fr-FR"/>
        </w:rPr>
        <w:t>DE FLOYON</w:t>
      </w:r>
    </w:p>
    <w:p w14:paraId="4A974B45" w14:textId="04394D35" w:rsidR="00F73B41" w:rsidRPr="00C222C7" w:rsidRDefault="00F73B41" w:rsidP="001628F4">
      <w:pPr>
        <w:pStyle w:val="Titre3"/>
        <w:jc w:val="center"/>
        <w:rPr>
          <w:rFonts w:ascii="Times New Roman" w:hAnsi="Times New Roman" w:cs="Times New Roman"/>
          <w:sz w:val="22"/>
          <w:szCs w:val="22"/>
          <w:u w:val="single"/>
        </w:rPr>
      </w:pPr>
      <w:r w:rsidRPr="00C222C7">
        <w:rPr>
          <w:rFonts w:ascii="Times New Roman" w:hAnsi="Times New Roman" w:cs="Times New Roman"/>
          <w:sz w:val="22"/>
          <w:szCs w:val="22"/>
          <w:u w:val="single"/>
        </w:rPr>
        <w:t xml:space="preserve">Séance du </w:t>
      </w:r>
      <w:r w:rsidR="00C222C7" w:rsidRPr="00C222C7">
        <w:rPr>
          <w:rFonts w:ascii="Times New Roman" w:hAnsi="Times New Roman" w:cs="Times New Roman"/>
          <w:sz w:val="22"/>
          <w:szCs w:val="22"/>
          <w:u w:val="single"/>
        </w:rPr>
        <w:t>12 juin 2025</w:t>
      </w:r>
    </w:p>
    <w:p w14:paraId="0D1E5B7F" w14:textId="77777777" w:rsidR="00A76F36" w:rsidRPr="00C222C7" w:rsidRDefault="00A76F36" w:rsidP="00A76F36">
      <w:pPr>
        <w:rPr>
          <w:rFonts w:ascii="Times New Roman" w:hAnsi="Times New Roman" w:cs="Times New Roman"/>
          <w:lang w:eastAsia="fr-FR"/>
        </w:rPr>
      </w:pPr>
    </w:p>
    <w:p w14:paraId="5E2A9510" w14:textId="77777777" w:rsidR="00C222C7" w:rsidRPr="00C222C7" w:rsidRDefault="00C222C7" w:rsidP="00C222C7">
      <w:pPr>
        <w:widowControl w:val="0"/>
        <w:autoSpaceDE w:val="0"/>
        <w:autoSpaceDN w:val="0"/>
        <w:adjustRightInd w:val="0"/>
        <w:spacing w:after="120"/>
        <w:ind w:left="-142"/>
        <w:rPr>
          <w:rFonts w:ascii="Times New Roman" w:hAnsi="Times New Roman" w:cs="Times New Roman"/>
        </w:rPr>
      </w:pPr>
      <w:r w:rsidRPr="00C222C7">
        <w:rPr>
          <w:rFonts w:ascii="Times New Roman" w:hAnsi="Times New Roman" w:cs="Times New Roman"/>
        </w:rPr>
        <w:t>L'an Deux Mille vingt-cinq, le douze juin à dix-neuf heures trente, le Conseil Municipal de la Commune de FLOYON, régulièrement convoqué, s'est réuni au nombre prescrit par la Loi, dans le lieu habituel de ses séances, sous la présidence de Mme GEBHARDT Evelyne, Maire de Floyon.</w:t>
      </w:r>
    </w:p>
    <w:p w14:paraId="22A563CD" w14:textId="77777777" w:rsidR="00C222C7" w:rsidRPr="00C222C7" w:rsidRDefault="00C222C7" w:rsidP="00C222C7">
      <w:pPr>
        <w:widowControl w:val="0"/>
        <w:autoSpaceDE w:val="0"/>
        <w:autoSpaceDN w:val="0"/>
        <w:adjustRightInd w:val="0"/>
        <w:spacing w:after="120"/>
        <w:ind w:left="-142"/>
        <w:rPr>
          <w:rFonts w:ascii="Times New Roman" w:hAnsi="Times New Roman" w:cs="Times New Roman"/>
        </w:rPr>
      </w:pPr>
    </w:p>
    <w:p w14:paraId="3DF272E9" w14:textId="77777777" w:rsidR="00C222C7" w:rsidRPr="00C222C7" w:rsidRDefault="00C222C7" w:rsidP="00C222C7">
      <w:pPr>
        <w:widowControl w:val="0"/>
        <w:autoSpaceDE w:val="0"/>
        <w:autoSpaceDN w:val="0"/>
        <w:spacing w:after="120"/>
        <w:ind w:left="-142"/>
        <w:rPr>
          <w:rFonts w:ascii="Times New Roman" w:hAnsi="Times New Roman" w:cs="Times New Roman"/>
        </w:rPr>
      </w:pPr>
      <w:r w:rsidRPr="00C222C7">
        <w:rPr>
          <w:rFonts w:ascii="Times New Roman" w:hAnsi="Times New Roman" w:cs="Times New Roman"/>
          <w:b/>
        </w:rPr>
        <w:t>Présents</w:t>
      </w:r>
      <w:r w:rsidRPr="00C222C7">
        <w:rPr>
          <w:rFonts w:ascii="Times New Roman" w:hAnsi="Times New Roman" w:cs="Times New Roman"/>
        </w:rPr>
        <w:t xml:space="preserve"> : </w:t>
      </w:r>
      <w:bookmarkStart w:id="0" w:name="_Hlk170112769"/>
      <w:r w:rsidRPr="00C222C7">
        <w:rPr>
          <w:rFonts w:ascii="Times New Roman" w:hAnsi="Times New Roman" w:cs="Times New Roman"/>
        </w:rPr>
        <w:t>M</w:t>
      </w:r>
      <w:r w:rsidRPr="00C222C7">
        <w:rPr>
          <w:rFonts w:ascii="Times New Roman" w:hAnsi="Times New Roman" w:cs="Times New Roman"/>
          <w:vertAlign w:val="superscript"/>
        </w:rPr>
        <w:t>mes</w:t>
      </w:r>
      <w:r w:rsidRPr="00C222C7">
        <w:rPr>
          <w:rFonts w:ascii="Times New Roman" w:hAnsi="Times New Roman" w:cs="Times New Roman"/>
        </w:rPr>
        <w:t xml:space="preserve"> et M</w:t>
      </w:r>
      <w:r w:rsidRPr="00C222C7">
        <w:rPr>
          <w:rFonts w:ascii="Times New Roman" w:hAnsi="Times New Roman" w:cs="Times New Roman"/>
          <w:vertAlign w:val="superscript"/>
        </w:rPr>
        <w:t>rs</w:t>
      </w:r>
      <w:r w:rsidRPr="00C222C7">
        <w:rPr>
          <w:rFonts w:ascii="Times New Roman" w:hAnsi="Times New Roman" w:cs="Times New Roman"/>
        </w:rPr>
        <w:t xml:space="preserve">, </w:t>
      </w:r>
      <w:bookmarkEnd w:id="0"/>
      <w:r w:rsidRPr="00C222C7">
        <w:rPr>
          <w:rFonts w:ascii="Times New Roman" w:hAnsi="Times New Roman" w:cs="Times New Roman"/>
        </w:rPr>
        <w:t>GEBHARDT Évelyne, ROUSSEAUX Roger, GUILLE Catherine, HERBAUT Michel, MONTAY Xavier, ,BOUTILLIER Alain, GUILLE Marine, CINGLAND Carole, POSPIESZYNSKI Sandrine.</w:t>
      </w:r>
    </w:p>
    <w:p w14:paraId="192F1A68" w14:textId="77777777" w:rsidR="00C222C7" w:rsidRPr="00C222C7" w:rsidRDefault="00C222C7" w:rsidP="00C222C7">
      <w:pPr>
        <w:widowControl w:val="0"/>
        <w:autoSpaceDE w:val="0"/>
        <w:autoSpaceDN w:val="0"/>
        <w:spacing w:after="120"/>
        <w:ind w:left="-142"/>
        <w:rPr>
          <w:rFonts w:ascii="Times New Roman" w:hAnsi="Times New Roman" w:cs="Times New Roman"/>
        </w:rPr>
      </w:pPr>
      <w:r w:rsidRPr="00C222C7">
        <w:rPr>
          <w:rFonts w:ascii="Times New Roman" w:hAnsi="Times New Roman" w:cs="Times New Roman"/>
          <w:b/>
        </w:rPr>
        <w:t>Absents</w:t>
      </w:r>
      <w:r w:rsidRPr="00C222C7">
        <w:rPr>
          <w:rFonts w:ascii="Times New Roman" w:hAnsi="Times New Roman" w:cs="Times New Roman"/>
        </w:rPr>
        <w:t>: M</w:t>
      </w:r>
      <w:r w:rsidRPr="00C222C7">
        <w:rPr>
          <w:rFonts w:ascii="Times New Roman" w:hAnsi="Times New Roman" w:cs="Times New Roman"/>
          <w:vertAlign w:val="superscript"/>
        </w:rPr>
        <w:t>mes</w:t>
      </w:r>
      <w:r w:rsidRPr="00C222C7">
        <w:rPr>
          <w:rFonts w:ascii="Times New Roman" w:hAnsi="Times New Roman" w:cs="Times New Roman"/>
        </w:rPr>
        <w:t xml:space="preserve"> et M</w:t>
      </w:r>
      <w:r w:rsidRPr="00C222C7">
        <w:rPr>
          <w:rFonts w:ascii="Times New Roman" w:hAnsi="Times New Roman" w:cs="Times New Roman"/>
          <w:vertAlign w:val="superscript"/>
        </w:rPr>
        <w:t>rs</w:t>
      </w:r>
      <w:r w:rsidRPr="00C222C7">
        <w:rPr>
          <w:rFonts w:ascii="Times New Roman" w:hAnsi="Times New Roman" w:cs="Times New Roman"/>
        </w:rPr>
        <w:t>, COLMONT David.</w:t>
      </w:r>
    </w:p>
    <w:p w14:paraId="3F14BF61" w14:textId="77777777" w:rsidR="00C222C7" w:rsidRPr="00C222C7" w:rsidRDefault="00C222C7" w:rsidP="00C222C7">
      <w:pPr>
        <w:widowControl w:val="0"/>
        <w:autoSpaceDE w:val="0"/>
        <w:autoSpaceDN w:val="0"/>
        <w:spacing w:after="120"/>
        <w:ind w:left="-142"/>
        <w:rPr>
          <w:rFonts w:ascii="Times New Roman" w:hAnsi="Times New Roman" w:cs="Times New Roman"/>
        </w:rPr>
      </w:pPr>
      <w:r w:rsidRPr="00C222C7">
        <w:rPr>
          <w:rFonts w:ascii="Times New Roman" w:hAnsi="Times New Roman" w:cs="Times New Roman"/>
          <w:b/>
        </w:rPr>
        <w:t>Absents excusés </w:t>
      </w:r>
      <w:r w:rsidRPr="00C222C7">
        <w:rPr>
          <w:rFonts w:ascii="Times New Roman" w:hAnsi="Times New Roman" w:cs="Times New Roman"/>
        </w:rPr>
        <w:t>: HEBERT Arnaud , HEDON Hubert a donné procuration à GEBHARDT Evelyne, DEVOUGE Yolande a donné procuration à BOUTILLIER Alain, SIMAR Fabien a donné procuration à CINGLAND Carole.</w:t>
      </w:r>
    </w:p>
    <w:p w14:paraId="0920C5EC" w14:textId="1EFFDA31" w:rsidR="000147CD" w:rsidRPr="00C222C7" w:rsidRDefault="00C222C7" w:rsidP="00C222C7">
      <w:pPr>
        <w:widowControl w:val="0"/>
        <w:autoSpaceDE w:val="0"/>
        <w:autoSpaceDN w:val="0"/>
        <w:spacing w:after="120"/>
        <w:ind w:left="-142"/>
        <w:rPr>
          <w:rFonts w:ascii="Times New Roman" w:hAnsi="Times New Roman" w:cs="Times New Roman"/>
          <w:b/>
        </w:rPr>
      </w:pPr>
      <w:r w:rsidRPr="00C222C7">
        <w:rPr>
          <w:rFonts w:ascii="Times New Roman" w:hAnsi="Times New Roman" w:cs="Times New Roman"/>
          <w:b/>
        </w:rPr>
        <w:t>Monsieur HERBAUT Michel a été désigné secrétaire de séance.</w:t>
      </w:r>
    </w:p>
    <w:p w14:paraId="6804E73A" w14:textId="77777777" w:rsidR="00C222C7" w:rsidRPr="00C222C7" w:rsidRDefault="00C222C7" w:rsidP="00C222C7">
      <w:pPr>
        <w:pStyle w:val="Titre3"/>
        <w:rPr>
          <w:rFonts w:ascii="Times New Roman" w:hAnsi="Times New Roman" w:cs="Times New Roman"/>
          <w:noProof/>
          <w:sz w:val="22"/>
          <w:szCs w:val="22"/>
        </w:rPr>
      </w:pPr>
      <w:r w:rsidRPr="00C222C7">
        <w:rPr>
          <w:rFonts w:ascii="Times New Roman" w:hAnsi="Times New Roman" w:cs="Times New Roman"/>
          <w:sz w:val="22"/>
          <w:szCs w:val="22"/>
          <w:u w:val="single"/>
        </w:rPr>
        <w:t>ORDRE DU JOUR :</w:t>
      </w:r>
      <w:r w:rsidRPr="00C222C7">
        <w:rPr>
          <w:rFonts w:ascii="Times New Roman" w:hAnsi="Times New Roman" w:cs="Times New Roman"/>
          <w:noProof/>
          <w:sz w:val="22"/>
          <w:szCs w:val="22"/>
        </w:rPr>
        <w:t xml:space="preserve"> </w:t>
      </w:r>
    </w:p>
    <w:p w14:paraId="1F2798E7" w14:textId="77777777" w:rsidR="00C222C7" w:rsidRPr="00C222C7" w:rsidRDefault="00C222C7" w:rsidP="00C222C7">
      <w:pPr>
        <w:pStyle w:val="Paragraphedeliste"/>
        <w:numPr>
          <w:ilvl w:val="0"/>
          <w:numId w:val="15"/>
        </w:numPr>
        <w:rPr>
          <w:sz w:val="22"/>
          <w:szCs w:val="22"/>
        </w:rPr>
      </w:pPr>
      <w:r w:rsidRPr="00C222C7">
        <w:rPr>
          <w:sz w:val="22"/>
          <w:szCs w:val="22"/>
        </w:rPr>
        <w:t>Règlement de la garderie (septembre 2025)</w:t>
      </w:r>
    </w:p>
    <w:p w14:paraId="4D21A0EC" w14:textId="77777777" w:rsidR="00C222C7" w:rsidRPr="00C222C7" w:rsidRDefault="00C222C7" w:rsidP="00C222C7">
      <w:pPr>
        <w:pStyle w:val="Paragraphedeliste"/>
        <w:numPr>
          <w:ilvl w:val="0"/>
          <w:numId w:val="15"/>
        </w:numPr>
        <w:rPr>
          <w:sz w:val="22"/>
          <w:szCs w:val="22"/>
        </w:rPr>
      </w:pPr>
      <w:r w:rsidRPr="00C222C7">
        <w:rPr>
          <w:sz w:val="22"/>
          <w:szCs w:val="22"/>
        </w:rPr>
        <w:t>Règlement de la salle des fêtes</w:t>
      </w:r>
    </w:p>
    <w:p w14:paraId="1E2750C2" w14:textId="77777777" w:rsidR="00C222C7" w:rsidRPr="00C222C7" w:rsidRDefault="00C222C7" w:rsidP="00C222C7">
      <w:pPr>
        <w:pStyle w:val="Paragraphedeliste"/>
        <w:numPr>
          <w:ilvl w:val="0"/>
          <w:numId w:val="15"/>
        </w:numPr>
        <w:rPr>
          <w:sz w:val="22"/>
          <w:szCs w:val="22"/>
        </w:rPr>
      </w:pPr>
      <w:r w:rsidRPr="00C222C7">
        <w:rPr>
          <w:sz w:val="22"/>
          <w:szCs w:val="22"/>
        </w:rPr>
        <w:t>Location de la salle des réteaux pour l’association AP2A</w:t>
      </w:r>
    </w:p>
    <w:p w14:paraId="6551DFD7" w14:textId="77777777" w:rsidR="00C222C7" w:rsidRPr="00C222C7" w:rsidRDefault="00C222C7" w:rsidP="00C222C7">
      <w:pPr>
        <w:pStyle w:val="Paragraphedeliste"/>
        <w:numPr>
          <w:ilvl w:val="0"/>
          <w:numId w:val="15"/>
        </w:numPr>
        <w:rPr>
          <w:sz w:val="22"/>
          <w:szCs w:val="22"/>
        </w:rPr>
      </w:pPr>
      <w:r w:rsidRPr="00C222C7">
        <w:rPr>
          <w:sz w:val="22"/>
          <w:szCs w:val="22"/>
        </w:rPr>
        <w:t>Renouvellement de la convention ASP pour la tarification sociale des cantines (3 ans : 2025/2026, 2026/2027, 2027/2028)</w:t>
      </w:r>
    </w:p>
    <w:p w14:paraId="1105323F" w14:textId="77777777" w:rsidR="00C222C7" w:rsidRPr="00C222C7" w:rsidRDefault="00C222C7" w:rsidP="00C222C7">
      <w:pPr>
        <w:pStyle w:val="Paragraphedeliste"/>
        <w:numPr>
          <w:ilvl w:val="0"/>
          <w:numId w:val="15"/>
        </w:numPr>
        <w:rPr>
          <w:sz w:val="22"/>
          <w:szCs w:val="22"/>
        </w:rPr>
      </w:pPr>
      <w:r w:rsidRPr="00C222C7">
        <w:rPr>
          <w:sz w:val="22"/>
          <w:szCs w:val="22"/>
        </w:rPr>
        <w:t>Tarifs cantine septembre 2025</w:t>
      </w:r>
    </w:p>
    <w:p w14:paraId="0F654706" w14:textId="77777777" w:rsidR="00C222C7" w:rsidRPr="00C222C7" w:rsidRDefault="00C222C7" w:rsidP="00C222C7">
      <w:pPr>
        <w:pStyle w:val="Paragraphedeliste"/>
        <w:numPr>
          <w:ilvl w:val="0"/>
          <w:numId w:val="15"/>
        </w:numPr>
        <w:rPr>
          <w:sz w:val="22"/>
          <w:szCs w:val="22"/>
        </w:rPr>
      </w:pPr>
      <w:r w:rsidRPr="00C222C7">
        <w:rPr>
          <w:sz w:val="22"/>
          <w:szCs w:val="22"/>
        </w:rPr>
        <w:t>Coordonnateur communal pour le recensement de la population 2026</w:t>
      </w:r>
    </w:p>
    <w:p w14:paraId="3B626422" w14:textId="77777777" w:rsidR="00C222C7" w:rsidRPr="00C222C7" w:rsidRDefault="00C222C7" w:rsidP="00C222C7">
      <w:pPr>
        <w:pStyle w:val="Paragraphedeliste"/>
        <w:numPr>
          <w:ilvl w:val="0"/>
          <w:numId w:val="15"/>
        </w:numPr>
        <w:rPr>
          <w:sz w:val="22"/>
          <w:szCs w:val="22"/>
        </w:rPr>
      </w:pPr>
      <w:r w:rsidRPr="00C222C7">
        <w:rPr>
          <w:sz w:val="22"/>
          <w:szCs w:val="22"/>
        </w:rPr>
        <w:t>Agent recenseur pour le recensement de la population 2026</w:t>
      </w:r>
    </w:p>
    <w:p w14:paraId="48A8339C" w14:textId="77777777" w:rsidR="00C222C7" w:rsidRPr="00C222C7" w:rsidRDefault="00C222C7" w:rsidP="00C222C7">
      <w:pPr>
        <w:pStyle w:val="Paragraphedeliste"/>
        <w:ind w:left="1440"/>
        <w:rPr>
          <w:b/>
          <w:sz w:val="22"/>
          <w:szCs w:val="22"/>
        </w:rPr>
      </w:pPr>
    </w:p>
    <w:p w14:paraId="77D0B78B" w14:textId="77777777" w:rsidR="00C222C7" w:rsidRPr="00C222C7" w:rsidRDefault="00C222C7" w:rsidP="00C222C7">
      <w:pPr>
        <w:pStyle w:val="Titre3"/>
        <w:rPr>
          <w:rFonts w:ascii="Times New Roman" w:hAnsi="Times New Roman" w:cs="Times New Roman"/>
          <w:sz w:val="22"/>
          <w:szCs w:val="22"/>
          <w:u w:val="single"/>
        </w:rPr>
      </w:pPr>
      <w:r w:rsidRPr="00C222C7">
        <w:rPr>
          <w:rFonts w:ascii="Times New Roman" w:hAnsi="Times New Roman" w:cs="Times New Roman"/>
          <w:sz w:val="22"/>
          <w:szCs w:val="22"/>
          <w:u w:val="single"/>
        </w:rPr>
        <w:t>QUESTIONS DIVERSES :</w:t>
      </w:r>
    </w:p>
    <w:p w14:paraId="1D1E4177" w14:textId="77777777" w:rsidR="00C222C7" w:rsidRPr="00C222C7" w:rsidRDefault="00C222C7" w:rsidP="00C222C7">
      <w:pPr>
        <w:pStyle w:val="Paragraphedeliste"/>
        <w:numPr>
          <w:ilvl w:val="0"/>
          <w:numId w:val="15"/>
        </w:numPr>
        <w:rPr>
          <w:sz w:val="22"/>
          <w:szCs w:val="22"/>
        </w:rPr>
      </w:pPr>
      <w:r w:rsidRPr="00C222C7">
        <w:rPr>
          <w:sz w:val="22"/>
          <w:szCs w:val="22"/>
        </w:rPr>
        <w:t>Maisons fleuries</w:t>
      </w:r>
    </w:p>
    <w:p w14:paraId="2CC23059" w14:textId="77777777" w:rsidR="00C222C7" w:rsidRPr="00C222C7" w:rsidRDefault="00C222C7" w:rsidP="00C222C7">
      <w:pPr>
        <w:pStyle w:val="Paragraphedeliste"/>
        <w:numPr>
          <w:ilvl w:val="0"/>
          <w:numId w:val="15"/>
        </w:numPr>
        <w:rPr>
          <w:sz w:val="22"/>
          <w:szCs w:val="22"/>
        </w:rPr>
      </w:pPr>
      <w:r w:rsidRPr="00C222C7">
        <w:rPr>
          <w:sz w:val="22"/>
          <w:szCs w:val="22"/>
        </w:rPr>
        <w:t>cimetière</w:t>
      </w:r>
    </w:p>
    <w:p w14:paraId="7736AC86" w14:textId="77777777" w:rsidR="000147CD" w:rsidRPr="00C222C7" w:rsidRDefault="000147CD" w:rsidP="000147CD">
      <w:pPr>
        <w:rPr>
          <w:rFonts w:ascii="Times New Roman" w:hAnsi="Times New Roman" w:cs="Times New Roman"/>
          <w:lang w:eastAsia="fr-FR"/>
        </w:rPr>
      </w:pPr>
    </w:p>
    <w:p w14:paraId="75E18FDB" w14:textId="77777777" w:rsidR="00C222C7" w:rsidRPr="00C222C7" w:rsidRDefault="00C222C7" w:rsidP="00C222C7">
      <w:pPr>
        <w:pStyle w:val="Corpsdetexte2"/>
        <w:spacing w:after="0" w:line="240" w:lineRule="auto"/>
        <w:rPr>
          <w:rFonts w:ascii="Times New Roman" w:hAnsi="Times New Roman" w:cs="Times New Roman"/>
          <w:b/>
          <w:bCs/>
          <w:u w:val="single"/>
        </w:rPr>
      </w:pPr>
      <w:r w:rsidRPr="00C222C7">
        <w:rPr>
          <w:rFonts w:ascii="Times New Roman" w:hAnsi="Times New Roman" w:cs="Times New Roman"/>
          <w:b/>
          <w:bCs/>
          <w:u w:val="single"/>
        </w:rPr>
        <w:t>2025-015 : règlement de la garderie</w:t>
      </w:r>
    </w:p>
    <w:p w14:paraId="6958BDDE" w14:textId="77777777" w:rsidR="00C222C7" w:rsidRPr="00C222C7" w:rsidRDefault="00C222C7" w:rsidP="00C222C7">
      <w:pPr>
        <w:pStyle w:val="Corpsdetexte2"/>
        <w:spacing w:after="0" w:line="240" w:lineRule="auto"/>
        <w:rPr>
          <w:rFonts w:ascii="Times New Roman" w:hAnsi="Times New Roman" w:cs="Times New Roman"/>
          <w:b/>
          <w:bCs/>
          <w:u w:val="single"/>
        </w:rPr>
      </w:pPr>
    </w:p>
    <w:p w14:paraId="0C78CA7D" w14:textId="77777777" w:rsidR="00C222C7" w:rsidRPr="00C222C7" w:rsidRDefault="00C222C7" w:rsidP="00C222C7">
      <w:pPr>
        <w:jc w:val="both"/>
        <w:rPr>
          <w:rFonts w:ascii="Times New Roman" w:hAnsi="Times New Roman" w:cs="Times New Roman"/>
          <w:bCs/>
        </w:rPr>
      </w:pPr>
      <w:r w:rsidRPr="00C222C7">
        <w:rPr>
          <w:rFonts w:ascii="Times New Roman" w:hAnsi="Times New Roman" w:cs="Times New Roman"/>
          <w:bCs/>
        </w:rPr>
        <w:t>Madame le Maire expose le règlement de la garderie que tous les parents ont signé en début d’année et y apporte quelques ajustements :</w:t>
      </w:r>
    </w:p>
    <w:p w14:paraId="10FCD2EA" w14:textId="77777777" w:rsidR="00C222C7" w:rsidRPr="00C222C7" w:rsidRDefault="00C222C7" w:rsidP="00C222C7">
      <w:pPr>
        <w:spacing w:after="0" w:line="240" w:lineRule="auto"/>
        <w:jc w:val="both"/>
        <w:rPr>
          <w:rFonts w:ascii="Times New Roman" w:eastAsia="Calibri" w:hAnsi="Times New Roman" w:cs="Times New Roman"/>
        </w:rPr>
      </w:pPr>
      <w:r w:rsidRPr="00C222C7">
        <w:rPr>
          <w:rFonts w:ascii="Times New Roman" w:eastAsia="Calibri" w:hAnsi="Times New Roman" w:cs="Times New Roman"/>
        </w:rPr>
        <w:t>La commune de FLOYON organise un accueil des enfants tous les matins avant la classe et le soir après la classe. Ce service fonctionne pour les écoles maternelle et primaire sous la responsabilité d’agents employés par le service municipal.</w:t>
      </w:r>
    </w:p>
    <w:p w14:paraId="4E3402A5" w14:textId="77777777" w:rsidR="00C222C7" w:rsidRPr="00C222C7" w:rsidRDefault="00C222C7" w:rsidP="00C222C7">
      <w:pPr>
        <w:spacing w:after="0" w:line="240" w:lineRule="auto"/>
        <w:jc w:val="both"/>
        <w:rPr>
          <w:rFonts w:ascii="Times New Roman" w:eastAsia="Calibri" w:hAnsi="Times New Roman" w:cs="Times New Roman"/>
        </w:rPr>
      </w:pPr>
      <w:r w:rsidRPr="00C222C7">
        <w:rPr>
          <w:rFonts w:ascii="Times New Roman" w:eastAsia="Calibri" w:hAnsi="Times New Roman" w:cs="Times New Roman"/>
        </w:rPr>
        <w:lastRenderedPageBreak/>
        <w:t>L’objectif est de proposer un mode de garde qualifié conciliant les contraintes horaires des parents et le respect des rythmes et des besoins des enfants. C’est un lieu de détente, de loisirs, de repos, dans l’attente du début de journée et du retour en famille.</w:t>
      </w:r>
    </w:p>
    <w:p w14:paraId="3C565127" w14:textId="77777777" w:rsidR="00C222C7" w:rsidRPr="00C222C7" w:rsidRDefault="00C222C7" w:rsidP="00C222C7">
      <w:pPr>
        <w:spacing w:after="0" w:line="240" w:lineRule="auto"/>
        <w:jc w:val="both"/>
        <w:rPr>
          <w:rFonts w:ascii="Times New Roman" w:eastAsia="Calibri" w:hAnsi="Times New Roman" w:cs="Times New Roman"/>
        </w:rPr>
      </w:pPr>
    </w:p>
    <w:p w14:paraId="56741D82" w14:textId="77777777" w:rsidR="00C222C7" w:rsidRPr="00C222C7" w:rsidRDefault="00C222C7" w:rsidP="00C222C7">
      <w:pPr>
        <w:spacing w:after="0" w:line="240" w:lineRule="auto"/>
        <w:rPr>
          <w:rFonts w:ascii="Times New Roman" w:eastAsia="Calibri" w:hAnsi="Times New Roman" w:cs="Times New Roman"/>
          <w:u w:val="single"/>
        </w:rPr>
      </w:pPr>
      <w:r w:rsidRPr="00C222C7">
        <w:rPr>
          <w:rFonts w:ascii="Times New Roman" w:eastAsia="Calibri" w:hAnsi="Times New Roman" w:cs="Times New Roman"/>
          <w:u w:val="single"/>
        </w:rPr>
        <w:t>Article 1 : inscription.</w:t>
      </w:r>
    </w:p>
    <w:p w14:paraId="3F9CE3FC" w14:textId="77777777" w:rsidR="00C222C7" w:rsidRPr="00C222C7" w:rsidRDefault="00C222C7" w:rsidP="00C222C7">
      <w:pPr>
        <w:spacing w:after="0" w:line="240" w:lineRule="auto"/>
        <w:jc w:val="both"/>
        <w:rPr>
          <w:rFonts w:ascii="Times New Roman" w:eastAsia="Calibri" w:hAnsi="Times New Roman" w:cs="Times New Roman"/>
        </w:rPr>
      </w:pPr>
      <w:r w:rsidRPr="00C222C7">
        <w:rPr>
          <w:rFonts w:ascii="Times New Roman" w:eastAsia="Calibri" w:hAnsi="Times New Roman" w:cs="Times New Roman"/>
        </w:rPr>
        <w:t>Cette formalité est obligatoire avant tout accueil. L’inscription pour l’accueil périscolaire doit être faite auprès de la mairie.</w:t>
      </w:r>
    </w:p>
    <w:p w14:paraId="00E319A3" w14:textId="77777777" w:rsidR="00C222C7" w:rsidRPr="00C222C7" w:rsidRDefault="00C222C7" w:rsidP="00C222C7">
      <w:pPr>
        <w:spacing w:after="0" w:line="240" w:lineRule="auto"/>
        <w:jc w:val="both"/>
        <w:rPr>
          <w:rFonts w:ascii="Times New Roman" w:eastAsia="Calibri" w:hAnsi="Times New Roman" w:cs="Times New Roman"/>
        </w:rPr>
      </w:pPr>
    </w:p>
    <w:p w14:paraId="235B2296" w14:textId="77777777" w:rsidR="00C222C7" w:rsidRPr="00C222C7" w:rsidRDefault="00C222C7" w:rsidP="00C222C7">
      <w:pPr>
        <w:spacing w:after="0" w:line="240" w:lineRule="auto"/>
        <w:jc w:val="both"/>
        <w:rPr>
          <w:rFonts w:ascii="Times New Roman" w:eastAsia="Calibri" w:hAnsi="Times New Roman" w:cs="Times New Roman"/>
        </w:rPr>
      </w:pPr>
      <w:r w:rsidRPr="00C222C7">
        <w:rPr>
          <w:rFonts w:ascii="Times New Roman" w:eastAsia="Calibri" w:hAnsi="Times New Roman" w:cs="Times New Roman"/>
        </w:rPr>
        <w:t>Le dossier d’inscription comporte les renseignements nécessaires à la prise en charge de l’enfant (numéros de téléphone en cas d’urgence, acceptation du règlement intérieur, personnes autorisées à récupérer l’enfant, fiche sanitaire) et une attestation d’assurance (responsabilité civile).</w:t>
      </w:r>
      <w:r w:rsidRPr="00C222C7">
        <w:rPr>
          <w:rFonts w:ascii="Times New Roman" w:eastAsia="Calibri" w:hAnsi="Times New Roman" w:cs="Times New Roman"/>
        </w:rPr>
        <w:tab/>
      </w:r>
      <w:r w:rsidRPr="00C222C7">
        <w:rPr>
          <w:rFonts w:ascii="Times New Roman" w:eastAsia="Calibri" w:hAnsi="Times New Roman" w:cs="Times New Roman"/>
        </w:rPr>
        <w:tab/>
      </w:r>
      <w:r w:rsidRPr="00C222C7">
        <w:rPr>
          <w:rFonts w:ascii="Times New Roman" w:eastAsia="Calibri" w:hAnsi="Times New Roman" w:cs="Times New Roman"/>
        </w:rPr>
        <w:tab/>
      </w:r>
      <w:r w:rsidRPr="00C222C7">
        <w:rPr>
          <w:rFonts w:ascii="Times New Roman" w:eastAsia="Calibri" w:hAnsi="Times New Roman" w:cs="Times New Roman"/>
        </w:rPr>
        <w:tab/>
      </w:r>
      <w:r w:rsidRPr="00C222C7">
        <w:rPr>
          <w:rFonts w:ascii="Times New Roman" w:eastAsia="Calibri" w:hAnsi="Times New Roman" w:cs="Times New Roman"/>
        </w:rPr>
        <w:tab/>
      </w:r>
      <w:r w:rsidRPr="00C222C7">
        <w:rPr>
          <w:rFonts w:ascii="Times New Roman" w:eastAsia="Calibri" w:hAnsi="Times New Roman" w:cs="Times New Roman"/>
        </w:rPr>
        <w:tab/>
      </w:r>
    </w:p>
    <w:p w14:paraId="7A4A99F3" w14:textId="77777777" w:rsidR="00C222C7" w:rsidRPr="00C222C7" w:rsidRDefault="00C222C7" w:rsidP="00C222C7">
      <w:pPr>
        <w:rPr>
          <w:rFonts w:ascii="Times New Roman" w:eastAsia="Calibri" w:hAnsi="Times New Roman" w:cs="Times New Roman"/>
        </w:rPr>
      </w:pPr>
      <w:r w:rsidRPr="00C222C7">
        <w:rPr>
          <w:rFonts w:ascii="Times New Roman" w:eastAsia="Calibri" w:hAnsi="Times New Roman" w:cs="Times New Roman"/>
          <w:u w:val="single"/>
        </w:rPr>
        <w:t>Article 2 : fréquentation.</w:t>
      </w:r>
    </w:p>
    <w:p w14:paraId="1B00F33B" w14:textId="77777777" w:rsidR="00C222C7" w:rsidRPr="00C222C7" w:rsidRDefault="00C222C7" w:rsidP="00C222C7">
      <w:pPr>
        <w:spacing w:after="0" w:line="240" w:lineRule="auto"/>
        <w:jc w:val="both"/>
        <w:rPr>
          <w:rFonts w:ascii="Times New Roman" w:eastAsia="Calibri" w:hAnsi="Times New Roman" w:cs="Times New Roman"/>
        </w:rPr>
      </w:pPr>
      <w:r w:rsidRPr="00C222C7">
        <w:rPr>
          <w:rFonts w:ascii="Times New Roman" w:eastAsia="Calibri" w:hAnsi="Times New Roman" w:cs="Times New Roman"/>
        </w:rPr>
        <w:t xml:space="preserve">Le rythme de fréquentation doit être déterminé et fixé au moment de l’inscription. </w:t>
      </w:r>
    </w:p>
    <w:p w14:paraId="0E7FE88B" w14:textId="77777777" w:rsidR="00C222C7" w:rsidRPr="00C222C7" w:rsidRDefault="00C222C7" w:rsidP="00C222C7">
      <w:pPr>
        <w:spacing w:after="0" w:line="240" w:lineRule="auto"/>
        <w:jc w:val="both"/>
        <w:rPr>
          <w:rFonts w:ascii="Times New Roman" w:eastAsia="Calibri" w:hAnsi="Times New Roman" w:cs="Times New Roman"/>
        </w:rPr>
      </w:pPr>
      <w:r w:rsidRPr="00C222C7">
        <w:rPr>
          <w:rFonts w:ascii="Times New Roman" w:eastAsia="Calibri" w:hAnsi="Times New Roman" w:cs="Times New Roman"/>
        </w:rPr>
        <w:t>Il peut être continu (chaque jour de la semaine où l’école est ouverte) ou discontinu (certains matins et/ou soirs).</w:t>
      </w:r>
    </w:p>
    <w:p w14:paraId="5C08C242" w14:textId="77777777" w:rsidR="00C222C7" w:rsidRPr="00C222C7" w:rsidRDefault="00C222C7" w:rsidP="00C222C7">
      <w:pPr>
        <w:spacing w:after="0" w:line="240" w:lineRule="auto"/>
        <w:jc w:val="both"/>
        <w:rPr>
          <w:rFonts w:ascii="Times New Roman" w:eastAsia="Calibri" w:hAnsi="Times New Roman" w:cs="Times New Roman"/>
        </w:rPr>
      </w:pPr>
      <w:r w:rsidRPr="00C222C7">
        <w:rPr>
          <w:rFonts w:ascii="Times New Roman" w:eastAsia="Calibri" w:hAnsi="Times New Roman" w:cs="Times New Roman"/>
        </w:rPr>
        <w:t>Toutefois, en cas de situation particulière ou modification des horaires de travail, le rythme de fréquentation pourra être modifié à condition d’en avertir le service scolaire au minimum une demi-journée avant le début du changement.</w:t>
      </w:r>
    </w:p>
    <w:p w14:paraId="57114CCB" w14:textId="77777777" w:rsidR="00C222C7" w:rsidRPr="00C222C7" w:rsidRDefault="00C222C7" w:rsidP="00C222C7">
      <w:pPr>
        <w:spacing w:after="0" w:line="240" w:lineRule="auto"/>
        <w:jc w:val="both"/>
        <w:rPr>
          <w:rFonts w:ascii="Times New Roman" w:eastAsia="Calibri" w:hAnsi="Times New Roman" w:cs="Times New Roman"/>
        </w:rPr>
      </w:pPr>
    </w:p>
    <w:p w14:paraId="4DBBFA63" w14:textId="77777777" w:rsidR="00C222C7" w:rsidRPr="00C222C7" w:rsidRDefault="00C222C7" w:rsidP="00C222C7">
      <w:pPr>
        <w:spacing w:after="0" w:line="240" w:lineRule="auto"/>
        <w:jc w:val="both"/>
        <w:rPr>
          <w:rFonts w:ascii="Times New Roman" w:eastAsia="Calibri" w:hAnsi="Times New Roman" w:cs="Times New Roman"/>
        </w:rPr>
      </w:pPr>
      <w:r w:rsidRPr="00C222C7">
        <w:rPr>
          <w:rFonts w:ascii="Times New Roman" w:eastAsia="Calibri" w:hAnsi="Times New Roman" w:cs="Times New Roman"/>
        </w:rPr>
        <w:t>L’accueil se déroulera dans les locaux de la commune uniquement en période scolaire. Les enfants seront accueillis, par des agents employés par le service municipal :</w:t>
      </w:r>
    </w:p>
    <w:p w14:paraId="3F817E5C" w14:textId="77777777" w:rsidR="00C222C7" w:rsidRPr="00C222C7" w:rsidRDefault="00C222C7" w:rsidP="00C222C7">
      <w:pPr>
        <w:spacing w:after="0" w:line="240" w:lineRule="auto"/>
        <w:jc w:val="both"/>
        <w:rPr>
          <w:rFonts w:ascii="Times New Roman" w:eastAsia="Calibri" w:hAnsi="Times New Roman" w:cs="Times New Roman"/>
        </w:rPr>
      </w:pPr>
    </w:p>
    <w:tbl>
      <w:tblPr>
        <w:tblStyle w:val="Grilledutableau2"/>
        <w:tblW w:w="0" w:type="auto"/>
        <w:tblLook w:val="04A0" w:firstRow="1" w:lastRow="0" w:firstColumn="1" w:lastColumn="0" w:noHBand="0" w:noVBand="1"/>
      </w:tblPr>
      <w:tblGrid>
        <w:gridCol w:w="1742"/>
        <w:gridCol w:w="1742"/>
        <w:gridCol w:w="1743"/>
        <w:gridCol w:w="1743"/>
        <w:gridCol w:w="1743"/>
      </w:tblGrid>
      <w:tr w:rsidR="00C222C7" w:rsidRPr="00C222C7" w14:paraId="133B8E43" w14:textId="77777777" w:rsidTr="002A0D56">
        <w:tc>
          <w:tcPr>
            <w:tcW w:w="1742" w:type="dxa"/>
          </w:tcPr>
          <w:p w14:paraId="65D95374" w14:textId="77777777" w:rsidR="00C222C7" w:rsidRPr="00C222C7" w:rsidRDefault="00C222C7" w:rsidP="002A0D56">
            <w:pPr>
              <w:jc w:val="center"/>
              <w:rPr>
                <w:rFonts w:ascii="Times New Roman" w:eastAsia="Calibri" w:hAnsi="Times New Roman" w:cs="Times New Roman"/>
              </w:rPr>
            </w:pPr>
          </w:p>
        </w:tc>
        <w:tc>
          <w:tcPr>
            <w:tcW w:w="1742" w:type="dxa"/>
          </w:tcPr>
          <w:p w14:paraId="5D6386A5" w14:textId="77777777" w:rsidR="00C222C7" w:rsidRPr="00C222C7" w:rsidRDefault="00C222C7" w:rsidP="002A0D56">
            <w:pPr>
              <w:jc w:val="center"/>
              <w:rPr>
                <w:rFonts w:ascii="Times New Roman" w:eastAsia="Calibri" w:hAnsi="Times New Roman" w:cs="Times New Roman"/>
              </w:rPr>
            </w:pPr>
            <w:r w:rsidRPr="00C222C7">
              <w:rPr>
                <w:rFonts w:ascii="Times New Roman" w:eastAsia="Calibri" w:hAnsi="Times New Roman" w:cs="Times New Roman"/>
              </w:rPr>
              <w:t>lundi</w:t>
            </w:r>
          </w:p>
        </w:tc>
        <w:tc>
          <w:tcPr>
            <w:tcW w:w="1743" w:type="dxa"/>
          </w:tcPr>
          <w:p w14:paraId="4E314B4C" w14:textId="77777777" w:rsidR="00C222C7" w:rsidRPr="00C222C7" w:rsidRDefault="00C222C7" w:rsidP="002A0D56">
            <w:pPr>
              <w:jc w:val="center"/>
              <w:rPr>
                <w:rFonts w:ascii="Times New Roman" w:eastAsia="Calibri" w:hAnsi="Times New Roman" w:cs="Times New Roman"/>
              </w:rPr>
            </w:pPr>
            <w:r w:rsidRPr="00C222C7">
              <w:rPr>
                <w:rFonts w:ascii="Times New Roman" w:eastAsia="Calibri" w:hAnsi="Times New Roman" w:cs="Times New Roman"/>
              </w:rPr>
              <w:t>mardi</w:t>
            </w:r>
          </w:p>
        </w:tc>
        <w:tc>
          <w:tcPr>
            <w:tcW w:w="1743" w:type="dxa"/>
          </w:tcPr>
          <w:p w14:paraId="542276E7" w14:textId="77777777" w:rsidR="00C222C7" w:rsidRPr="00C222C7" w:rsidRDefault="00C222C7" w:rsidP="002A0D56">
            <w:pPr>
              <w:jc w:val="center"/>
              <w:rPr>
                <w:rFonts w:ascii="Times New Roman" w:eastAsia="Calibri" w:hAnsi="Times New Roman" w:cs="Times New Roman"/>
              </w:rPr>
            </w:pPr>
            <w:r w:rsidRPr="00C222C7">
              <w:rPr>
                <w:rFonts w:ascii="Times New Roman" w:eastAsia="Calibri" w:hAnsi="Times New Roman" w:cs="Times New Roman"/>
              </w:rPr>
              <w:t>jeudi</w:t>
            </w:r>
          </w:p>
        </w:tc>
        <w:tc>
          <w:tcPr>
            <w:tcW w:w="1743" w:type="dxa"/>
          </w:tcPr>
          <w:p w14:paraId="49386305" w14:textId="77777777" w:rsidR="00C222C7" w:rsidRPr="00C222C7" w:rsidRDefault="00C222C7" w:rsidP="002A0D56">
            <w:pPr>
              <w:jc w:val="center"/>
              <w:rPr>
                <w:rFonts w:ascii="Times New Roman" w:eastAsia="Calibri" w:hAnsi="Times New Roman" w:cs="Times New Roman"/>
              </w:rPr>
            </w:pPr>
            <w:r w:rsidRPr="00C222C7">
              <w:rPr>
                <w:rFonts w:ascii="Times New Roman" w:eastAsia="Calibri" w:hAnsi="Times New Roman" w:cs="Times New Roman"/>
              </w:rPr>
              <w:t>vendredi</w:t>
            </w:r>
          </w:p>
        </w:tc>
      </w:tr>
      <w:tr w:rsidR="00C222C7" w:rsidRPr="00C222C7" w14:paraId="70484877" w14:textId="77777777" w:rsidTr="002A0D56">
        <w:tc>
          <w:tcPr>
            <w:tcW w:w="1742" w:type="dxa"/>
          </w:tcPr>
          <w:p w14:paraId="6ECD52D7" w14:textId="77777777" w:rsidR="00C222C7" w:rsidRPr="00C222C7" w:rsidRDefault="00C222C7" w:rsidP="002A0D56">
            <w:pPr>
              <w:jc w:val="both"/>
              <w:rPr>
                <w:rFonts w:ascii="Times New Roman" w:eastAsia="Calibri" w:hAnsi="Times New Roman" w:cs="Times New Roman"/>
              </w:rPr>
            </w:pPr>
            <w:r w:rsidRPr="00C222C7">
              <w:rPr>
                <w:rFonts w:ascii="Times New Roman" w:eastAsia="Calibri" w:hAnsi="Times New Roman" w:cs="Times New Roman"/>
              </w:rPr>
              <w:t>Matin</w:t>
            </w:r>
          </w:p>
        </w:tc>
        <w:tc>
          <w:tcPr>
            <w:tcW w:w="6971" w:type="dxa"/>
            <w:gridSpan w:val="4"/>
          </w:tcPr>
          <w:p w14:paraId="55EFEC47" w14:textId="77777777" w:rsidR="00C222C7" w:rsidRPr="00C222C7" w:rsidRDefault="00C222C7" w:rsidP="002A0D56">
            <w:pPr>
              <w:jc w:val="center"/>
              <w:rPr>
                <w:rFonts w:ascii="Times New Roman" w:eastAsia="Calibri" w:hAnsi="Times New Roman" w:cs="Times New Roman"/>
              </w:rPr>
            </w:pPr>
            <w:r w:rsidRPr="00C222C7">
              <w:rPr>
                <w:rFonts w:ascii="Times New Roman" w:eastAsia="Calibri" w:hAnsi="Times New Roman" w:cs="Times New Roman"/>
              </w:rPr>
              <w:t>7h30 à 8h20</w:t>
            </w:r>
          </w:p>
        </w:tc>
      </w:tr>
      <w:tr w:rsidR="00C222C7" w:rsidRPr="00C222C7" w14:paraId="1A28F3EA" w14:textId="77777777" w:rsidTr="002A0D56">
        <w:trPr>
          <w:trHeight w:val="146"/>
        </w:trPr>
        <w:tc>
          <w:tcPr>
            <w:tcW w:w="1742" w:type="dxa"/>
          </w:tcPr>
          <w:p w14:paraId="2010F3EB" w14:textId="77777777" w:rsidR="00C222C7" w:rsidRPr="00C222C7" w:rsidRDefault="00C222C7" w:rsidP="002A0D56">
            <w:pPr>
              <w:jc w:val="both"/>
              <w:rPr>
                <w:rFonts w:ascii="Times New Roman" w:eastAsia="Calibri" w:hAnsi="Times New Roman" w:cs="Times New Roman"/>
              </w:rPr>
            </w:pPr>
            <w:r w:rsidRPr="00C222C7">
              <w:rPr>
                <w:rFonts w:ascii="Times New Roman" w:eastAsia="Calibri" w:hAnsi="Times New Roman" w:cs="Times New Roman"/>
              </w:rPr>
              <w:t>Soir</w:t>
            </w:r>
          </w:p>
        </w:tc>
        <w:tc>
          <w:tcPr>
            <w:tcW w:w="6971" w:type="dxa"/>
            <w:gridSpan w:val="4"/>
          </w:tcPr>
          <w:p w14:paraId="456A4D6C" w14:textId="77777777" w:rsidR="00C222C7" w:rsidRPr="00C222C7" w:rsidRDefault="00C222C7" w:rsidP="002A0D56">
            <w:pPr>
              <w:jc w:val="center"/>
              <w:rPr>
                <w:rFonts w:ascii="Times New Roman" w:eastAsia="Calibri" w:hAnsi="Times New Roman" w:cs="Times New Roman"/>
              </w:rPr>
            </w:pPr>
            <w:r w:rsidRPr="00C222C7">
              <w:rPr>
                <w:rFonts w:ascii="Times New Roman" w:eastAsia="Calibri" w:hAnsi="Times New Roman" w:cs="Times New Roman"/>
              </w:rPr>
              <w:t>16h05 à 17h45</w:t>
            </w:r>
          </w:p>
        </w:tc>
      </w:tr>
    </w:tbl>
    <w:p w14:paraId="30221D05" w14:textId="77777777" w:rsidR="00C222C7" w:rsidRPr="00C222C7" w:rsidRDefault="00C222C7" w:rsidP="00C222C7">
      <w:pPr>
        <w:spacing w:after="0" w:line="240" w:lineRule="auto"/>
        <w:jc w:val="both"/>
        <w:rPr>
          <w:rFonts w:ascii="Times New Roman" w:eastAsia="Calibri" w:hAnsi="Times New Roman" w:cs="Times New Roman"/>
        </w:rPr>
      </w:pPr>
    </w:p>
    <w:p w14:paraId="27C00775" w14:textId="77777777" w:rsidR="00C222C7" w:rsidRPr="00C222C7" w:rsidRDefault="00C222C7" w:rsidP="00C222C7">
      <w:pPr>
        <w:spacing w:after="0" w:line="240" w:lineRule="auto"/>
        <w:rPr>
          <w:rFonts w:ascii="Times New Roman" w:eastAsia="Calibri" w:hAnsi="Times New Roman" w:cs="Times New Roman"/>
          <w:u w:val="single"/>
        </w:rPr>
      </w:pPr>
      <w:r w:rsidRPr="00C222C7">
        <w:rPr>
          <w:rFonts w:ascii="Times New Roman" w:eastAsia="Calibri" w:hAnsi="Times New Roman" w:cs="Times New Roman"/>
          <w:u w:val="single"/>
        </w:rPr>
        <w:t>Article 3 : règles de savoir vivre.</w:t>
      </w:r>
    </w:p>
    <w:p w14:paraId="0CEAE7A7" w14:textId="77777777" w:rsidR="00C222C7" w:rsidRPr="00C222C7" w:rsidRDefault="00C222C7" w:rsidP="00C222C7">
      <w:pPr>
        <w:spacing w:after="0" w:line="240" w:lineRule="auto"/>
        <w:jc w:val="both"/>
        <w:rPr>
          <w:rFonts w:ascii="Times New Roman" w:eastAsia="Calibri" w:hAnsi="Times New Roman" w:cs="Times New Roman"/>
        </w:rPr>
      </w:pPr>
      <w:r w:rsidRPr="00C222C7">
        <w:rPr>
          <w:rFonts w:ascii="Times New Roman" w:eastAsia="Calibri" w:hAnsi="Times New Roman" w:cs="Times New Roman"/>
        </w:rPr>
        <w:t>Les règles de vie lors de ce temps d’accueil sont les mêmes que celles appliquées lors du temps scolaire. Ainsi, ce service ne peut être pleinement profitable à l’enfant que si celui-ci respecte : les lieux, le personnel et ses camarades ; les agents : il tient compte de leurs remarques, voire de leurs réprimandes ; la tranquillité de ses camarades ; les locaux et le matériel.</w:t>
      </w:r>
    </w:p>
    <w:p w14:paraId="2AC5A479" w14:textId="77777777" w:rsidR="00C222C7" w:rsidRPr="00C222C7" w:rsidRDefault="00C222C7" w:rsidP="00C222C7">
      <w:pPr>
        <w:spacing w:after="0" w:line="240" w:lineRule="auto"/>
        <w:jc w:val="both"/>
        <w:rPr>
          <w:rFonts w:ascii="Times New Roman" w:eastAsia="Calibri" w:hAnsi="Times New Roman" w:cs="Times New Roman"/>
        </w:rPr>
      </w:pPr>
      <w:r w:rsidRPr="00C222C7">
        <w:rPr>
          <w:rFonts w:ascii="Times New Roman" w:eastAsia="Calibri" w:hAnsi="Times New Roman" w:cs="Times New Roman"/>
        </w:rPr>
        <w:t>Les comportements portant préjudice à la bonne marche de l’accueil périscolaire, les écarts de langage volontaires et répétés feront l’objet de petites sanctions (avertissement oral, mise à l’écart momentanée).</w:t>
      </w:r>
    </w:p>
    <w:p w14:paraId="7B436F46" w14:textId="77777777" w:rsidR="00C222C7" w:rsidRPr="00C222C7" w:rsidRDefault="00C222C7" w:rsidP="00C222C7">
      <w:pPr>
        <w:spacing w:after="0" w:line="240" w:lineRule="auto"/>
        <w:jc w:val="both"/>
        <w:rPr>
          <w:rFonts w:ascii="Times New Roman" w:eastAsia="Calibri" w:hAnsi="Times New Roman" w:cs="Times New Roman"/>
        </w:rPr>
      </w:pPr>
      <w:r w:rsidRPr="00C222C7">
        <w:rPr>
          <w:rFonts w:ascii="Times New Roman" w:eastAsia="Calibri" w:hAnsi="Times New Roman" w:cs="Times New Roman"/>
        </w:rPr>
        <w:t>De leur côté, les agents doivent tout autant respecter les enfants. A ce titre, ils doivent surveiller leur propre langage et ne pas utiliser des mots qu’ils n’accepteraient pas des enfants.</w:t>
      </w:r>
    </w:p>
    <w:p w14:paraId="6510CEE8" w14:textId="77777777" w:rsidR="00C222C7" w:rsidRPr="00C222C7" w:rsidRDefault="00C222C7" w:rsidP="00C222C7">
      <w:pPr>
        <w:spacing w:after="0" w:line="240" w:lineRule="auto"/>
        <w:jc w:val="both"/>
        <w:rPr>
          <w:rFonts w:ascii="Times New Roman" w:eastAsia="Calibri" w:hAnsi="Times New Roman" w:cs="Times New Roman"/>
          <w:u w:val="single"/>
        </w:rPr>
      </w:pPr>
    </w:p>
    <w:p w14:paraId="50DE8B7F" w14:textId="77777777" w:rsidR="00C222C7" w:rsidRPr="00C222C7" w:rsidRDefault="00C222C7" w:rsidP="00C222C7">
      <w:pPr>
        <w:spacing w:after="0" w:line="240" w:lineRule="auto"/>
        <w:jc w:val="both"/>
        <w:rPr>
          <w:rFonts w:ascii="Times New Roman" w:eastAsia="Calibri" w:hAnsi="Times New Roman" w:cs="Times New Roman"/>
          <w:u w:val="single"/>
        </w:rPr>
      </w:pPr>
      <w:r w:rsidRPr="00C222C7">
        <w:rPr>
          <w:rFonts w:ascii="Times New Roman" w:eastAsia="Calibri" w:hAnsi="Times New Roman" w:cs="Times New Roman"/>
          <w:u w:val="single"/>
        </w:rPr>
        <w:t xml:space="preserve">Article 4 : sanction. </w:t>
      </w:r>
    </w:p>
    <w:p w14:paraId="049A7296" w14:textId="77777777" w:rsidR="00C222C7" w:rsidRPr="00C222C7" w:rsidRDefault="00C222C7" w:rsidP="00C222C7">
      <w:pPr>
        <w:spacing w:after="0" w:line="240" w:lineRule="auto"/>
        <w:jc w:val="both"/>
        <w:rPr>
          <w:rFonts w:ascii="Times New Roman" w:eastAsia="Calibri" w:hAnsi="Times New Roman" w:cs="Times New Roman"/>
          <w:u w:val="single"/>
        </w:rPr>
      </w:pPr>
      <w:r w:rsidRPr="00C222C7">
        <w:rPr>
          <w:rFonts w:ascii="Times New Roman" w:eastAsia="Calibri" w:hAnsi="Times New Roman" w:cs="Times New Roman"/>
        </w:rPr>
        <w:t>Les enfants pour lesquels les petites sanctions prévues ci-dessus restent sans effet et qui par leur attitude ou leur indiscipline répétée troublent le bon fonctionnement de l’accueil périscolaire seront signalés par les agents au service scolaire de la mairie par écrit.</w:t>
      </w:r>
    </w:p>
    <w:p w14:paraId="342AAA1A" w14:textId="77777777" w:rsidR="00C222C7" w:rsidRPr="00C222C7" w:rsidRDefault="00C222C7" w:rsidP="00C222C7">
      <w:pPr>
        <w:spacing w:after="0" w:line="240" w:lineRule="auto"/>
        <w:jc w:val="both"/>
        <w:rPr>
          <w:rFonts w:ascii="Times New Roman" w:eastAsia="Calibri" w:hAnsi="Times New Roman" w:cs="Times New Roman"/>
        </w:rPr>
      </w:pPr>
    </w:p>
    <w:p w14:paraId="63CC7778" w14:textId="77777777" w:rsidR="00C222C7" w:rsidRPr="00C222C7" w:rsidRDefault="00C222C7" w:rsidP="00C222C7">
      <w:pPr>
        <w:spacing w:after="0" w:line="240" w:lineRule="auto"/>
        <w:jc w:val="both"/>
        <w:rPr>
          <w:rFonts w:ascii="Times New Roman" w:eastAsia="Calibri" w:hAnsi="Times New Roman" w:cs="Times New Roman"/>
        </w:rPr>
      </w:pPr>
      <w:r w:rsidRPr="00C222C7">
        <w:rPr>
          <w:rFonts w:ascii="Times New Roman" w:eastAsia="Calibri" w:hAnsi="Times New Roman" w:cs="Times New Roman"/>
        </w:rPr>
        <w:t>Ils feront l’objet :</w:t>
      </w:r>
    </w:p>
    <w:p w14:paraId="36101022" w14:textId="77777777" w:rsidR="00C222C7" w:rsidRPr="00C222C7" w:rsidRDefault="00C222C7" w:rsidP="00C222C7">
      <w:pPr>
        <w:spacing w:after="0" w:line="240" w:lineRule="auto"/>
        <w:jc w:val="both"/>
        <w:rPr>
          <w:rFonts w:ascii="Times New Roman" w:eastAsia="Calibri" w:hAnsi="Times New Roman" w:cs="Times New Roman"/>
        </w:rPr>
      </w:pPr>
    </w:p>
    <w:p w14:paraId="2147C484" w14:textId="77777777" w:rsidR="00C222C7" w:rsidRPr="00C222C7" w:rsidRDefault="00C222C7" w:rsidP="00C222C7">
      <w:pPr>
        <w:spacing w:after="0" w:line="240" w:lineRule="auto"/>
        <w:jc w:val="both"/>
        <w:rPr>
          <w:rFonts w:ascii="Times New Roman" w:eastAsia="Calibri" w:hAnsi="Times New Roman" w:cs="Times New Roman"/>
        </w:rPr>
      </w:pPr>
      <w:r w:rsidRPr="00C222C7">
        <w:rPr>
          <w:rFonts w:ascii="Times New Roman" w:eastAsia="Calibri" w:hAnsi="Times New Roman" w:cs="Times New Roman"/>
        </w:rPr>
        <w:t>- d’une information orale aux parents,</w:t>
      </w:r>
    </w:p>
    <w:p w14:paraId="594ABF76" w14:textId="77777777" w:rsidR="00C222C7" w:rsidRPr="00C222C7" w:rsidRDefault="00C222C7" w:rsidP="00C222C7">
      <w:pPr>
        <w:spacing w:after="0" w:line="240" w:lineRule="auto"/>
        <w:jc w:val="both"/>
        <w:rPr>
          <w:rFonts w:ascii="Times New Roman" w:eastAsia="Calibri" w:hAnsi="Times New Roman" w:cs="Times New Roman"/>
        </w:rPr>
      </w:pPr>
      <w:r w:rsidRPr="00C222C7">
        <w:rPr>
          <w:rFonts w:ascii="Times New Roman" w:eastAsia="Calibri" w:hAnsi="Times New Roman" w:cs="Times New Roman"/>
        </w:rPr>
        <w:t>- d’un avertissement écrit adressé aux parents si le comportement de l’enfant ne s’améliore pas,</w:t>
      </w:r>
    </w:p>
    <w:p w14:paraId="23A004F6" w14:textId="77777777" w:rsidR="00C222C7" w:rsidRPr="00C222C7" w:rsidRDefault="00C222C7" w:rsidP="00C222C7">
      <w:pPr>
        <w:spacing w:after="0" w:line="240" w:lineRule="auto"/>
        <w:jc w:val="both"/>
        <w:rPr>
          <w:rFonts w:ascii="Times New Roman" w:eastAsia="Calibri" w:hAnsi="Times New Roman" w:cs="Times New Roman"/>
        </w:rPr>
      </w:pPr>
      <w:r w:rsidRPr="00C222C7">
        <w:rPr>
          <w:rFonts w:ascii="Times New Roman" w:eastAsia="Calibri" w:hAnsi="Times New Roman" w:cs="Times New Roman"/>
        </w:rPr>
        <w:t>- d’une exclusion temporaire de 3 jours en cas de récidive,</w:t>
      </w:r>
    </w:p>
    <w:p w14:paraId="4CEB04D8" w14:textId="77777777" w:rsidR="00C222C7" w:rsidRPr="00C222C7" w:rsidRDefault="00C222C7" w:rsidP="00C222C7">
      <w:pPr>
        <w:spacing w:after="0" w:line="240" w:lineRule="auto"/>
        <w:jc w:val="both"/>
        <w:rPr>
          <w:rFonts w:ascii="Times New Roman" w:eastAsia="Calibri" w:hAnsi="Times New Roman" w:cs="Times New Roman"/>
        </w:rPr>
      </w:pPr>
      <w:r w:rsidRPr="00C222C7">
        <w:rPr>
          <w:rFonts w:ascii="Times New Roman" w:eastAsia="Calibri" w:hAnsi="Times New Roman" w:cs="Times New Roman"/>
        </w:rPr>
        <w:t>- d’une exclusion définitive en cas de nouvelle récidive malgré l’application des sanctions précédentes.</w:t>
      </w:r>
    </w:p>
    <w:p w14:paraId="6F25A423" w14:textId="77777777" w:rsidR="00C222C7" w:rsidRPr="00C222C7" w:rsidRDefault="00C222C7" w:rsidP="00C222C7">
      <w:pPr>
        <w:spacing w:after="0" w:line="240" w:lineRule="auto"/>
        <w:jc w:val="both"/>
        <w:rPr>
          <w:rFonts w:ascii="Times New Roman" w:eastAsia="Calibri" w:hAnsi="Times New Roman" w:cs="Times New Roman"/>
        </w:rPr>
      </w:pPr>
      <w:r w:rsidRPr="00C222C7">
        <w:rPr>
          <w:rFonts w:ascii="Times New Roman" w:eastAsia="Calibri" w:hAnsi="Times New Roman" w:cs="Times New Roman"/>
        </w:rPr>
        <w:t>Toute dégradation volontaire fera l’objet d’un remboursement par les parents après lettre d’avertissement. Le non-remboursement après relance par lettre recommandée entraînera l’exclusion définitive.</w:t>
      </w:r>
    </w:p>
    <w:p w14:paraId="1216D279" w14:textId="77777777" w:rsidR="00C222C7" w:rsidRPr="00C222C7" w:rsidRDefault="00C222C7" w:rsidP="00C222C7">
      <w:pPr>
        <w:spacing w:after="0" w:line="240" w:lineRule="auto"/>
        <w:jc w:val="both"/>
        <w:rPr>
          <w:rFonts w:ascii="Times New Roman" w:eastAsia="Calibri" w:hAnsi="Times New Roman" w:cs="Times New Roman"/>
        </w:rPr>
      </w:pPr>
    </w:p>
    <w:p w14:paraId="109513E6" w14:textId="77777777" w:rsidR="00C222C7" w:rsidRPr="00C222C7" w:rsidRDefault="00C222C7" w:rsidP="00C222C7">
      <w:pPr>
        <w:spacing w:after="0" w:line="240" w:lineRule="auto"/>
        <w:jc w:val="both"/>
        <w:rPr>
          <w:rFonts w:ascii="Times New Roman" w:eastAsia="Calibri" w:hAnsi="Times New Roman" w:cs="Times New Roman"/>
        </w:rPr>
      </w:pPr>
      <w:r w:rsidRPr="00C222C7">
        <w:rPr>
          <w:rFonts w:ascii="Times New Roman" w:eastAsia="Calibri" w:hAnsi="Times New Roman" w:cs="Times New Roman"/>
        </w:rPr>
        <w:t>Toute contestation de la décision prise par l’administration communale devra intervenir au plus tard dans les 15 jours suivant la date d’envoi de la lettre recommandée.</w:t>
      </w:r>
    </w:p>
    <w:p w14:paraId="42290AEA" w14:textId="77777777" w:rsidR="00C222C7" w:rsidRPr="00C222C7" w:rsidRDefault="00C222C7" w:rsidP="00C222C7">
      <w:pPr>
        <w:spacing w:after="0" w:line="240" w:lineRule="auto"/>
        <w:jc w:val="both"/>
        <w:rPr>
          <w:rFonts w:ascii="Times New Roman" w:eastAsia="Calibri" w:hAnsi="Times New Roman" w:cs="Times New Roman"/>
        </w:rPr>
      </w:pPr>
    </w:p>
    <w:p w14:paraId="3B947ADD" w14:textId="77777777" w:rsidR="00C222C7" w:rsidRPr="00C222C7" w:rsidRDefault="00C222C7" w:rsidP="00C222C7">
      <w:pPr>
        <w:spacing w:after="0" w:line="240" w:lineRule="auto"/>
        <w:rPr>
          <w:rFonts w:ascii="Times New Roman" w:eastAsia="Calibri" w:hAnsi="Times New Roman" w:cs="Times New Roman"/>
          <w:u w:val="single"/>
        </w:rPr>
      </w:pPr>
      <w:r w:rsidRPr="00C222C7">
        <w:rPr>
          <w:rFonts w:ascii="Times New Roman" w:eastAsia="Calibri" w:hAnsi="Times New Roman" w:cs="Times New Roman"/>
          <w:u w:val="single"/>
        </w:rPr>
        <w:t>Article 5 : informations pratiques.</w:t>
      </w:r>
    </w:p>
    <w:p w14:paraId="4A3A518B" w14:textId="77777777" w:rsidR="00C222C7" w:rsidRPr="00C222C7" w:rsidRDefault="00C222C7" w:rsidP="00C222C7">
      <w:pPr>
        <w:spacing w:after="0" w:line="240" w:lineRule="auto"/>
        <w:jc w:val="both"/>
        <w:rPr>
          <w:rFonts w:ascii="Times New Roman" w:eastAsia="Calibri" w:hAnsi="Times New Roman" w:cs="Times New Roman"/>
        </w:rPr>
      </w:pPr>
    </w:p>
    <w:p w14:paraId="3A57127F" w14:textId="77777777" w:rsidR="00C222C7" w:rsidRPr="00C222C7" w:rsidRDefault="00C222C7" w:rsidP="00C222C7">
      <w:pPr>
        <w:numPr>
          <w:ilvl w:val="0"/>
          <w:numId w:val="20"/>
        </w:numPr>
        <w:spacing w:after="0" w:line="240" w:lineRule="auto"/>
        <w:contextualSpacing/>
        <w:jc w:val="both"/>
        <w:rPr>
          <w:rFonts w:ascii="Times New Roman" w:eastAsia="Calibri" w:hAnsi="Times New Roman" w:cs="Times New Roman"/>
        </w:rPr>
      </w:pPr>
      <w:r w:rsidRPr="00C222C7">
        <w:rPr>
          <w:rFonts w:ascii="Times New Roman" w:eastAsia="Calibri" w:hAnsi="Times New Roman" w:cs="Times New Roman"/>
          <w:u w:val="single"/>
        </w:rPr>
        <w:t>Responsabilité-Assurances :</w:t>
      </w:r>
    </w:p>
    <w:p w14:paraId="396D532D" w14:textId="77777777" w:rsidR="00C222C7" w:rsidRPr="00C222C7" w:rsidRDefault="00C222C7" w:rsidP="00C222C7">
      <w:pPr>
        <w:spacing w:after="0" w:line="240" w:lineRule="auto"/>
        <w:jc w:val="both"/>
        <w:rPr>
          <w:rFonts w:ascii="Times New Roman" w:eastAsia="Calibri" w:hAnsi="Times New Roman" w:cs="Times New Roman"/>
        </w:rPr>
      </w:pPr>
      <w:r w:rsidRPr="00C222C7">
        <w:rPr>
          <w:rFonts w:ascii="Times New Roman" w:eastAsia="Calibri" w:hAnsi="Times New Roman" w:cs="Times New Roman"/>
        </w:rPr>
        <w:t>La commune de FLOYON, gestionnaire, souscrit pour ses agents une assurance responsabilité civile qui couvre les préjudices causés par un tiers. Lors de l’inscription, la famille doit présenter la preuve d’un contrat de responsabilité civile. Une assurance scolaire comprenant une garantie individuelle accidents est également fortement recommandée. Le contrat passé pour l’activité scolaire couvre, le plus souvent, les risques liés à la fréquentation de l’accueil périscolaire.</w:t>
      </w:r>
    </w:p>
    <w:p w14:paraId="321CB24D" w14:textId="77777777" w:rsidR="00C222C7" w:rsidRPr="00C222C7" w:rsidRDefault="00C222C7" w:rsidP="00C222C7">
      <w:pPr>
        <w:spacing w:after="0" w:line="240" w:lineRule="auto"/>
        <w:jc w:val="both"/>
        <w:rPr>
          <w:rFonts w:ascii="Times New Roman" w:eastAsia="Calibri" w:hAnsi="Times New Roman" w:cs="Times New Roman"/>
        </w:rPr>
      </w:pPr>
    </w:p>
    <w:p w14:paraId="11F0FC5B" w14:textId="77777777" w:rsidR="00C222C7" w:rsidRPr="00C222C7" w:rsidRDefault="00C222C7" w:rsidP="00C222C7">
      <w:pPr>
        <w:numPr>
          <w:ilvl w:val="0"/>
          <w:numId w:val="20"/>
        </w:numPr>
        <w:spacing w:after="0" w:line="240" w:lineRule="auto"/>
        <w:contextualSpacing/>
        <w:jc w:val="both"/>
        <w:rPr>
          <w:rFonts w:ascii="Times New Roman" w:eastAsia="Calibri" w:hAnsi="Times New Roman" w:cs="Times New Roman"/>
        </w:rPr>
      </w:pPr>
      <w:r w:rsidRPr="00C222C7">
        <w:rPr>
          <w:rFonts w:ascii="Times New Roman" w:eastAsia="Calibri" w:hAnsi="Times New Roman" w:cs="Times New Roman"/>
          <w:u w:val="single"/>
        </w:rPr>
        <w:t>Sécurité-Santé :</w:t>
      </w:r>
    </w:p>
    <w:p w14:paraId="650DF45E" w14:textId="77777777" w:rsidR="00C222C7" w:rsidRPr="00C222C7" w:rsidRDefault="00C222C7" w:rsidP="00C222C7">
      <w:pPr>
        <w:spacing w:after="0" w:line="240" w:lineRule="auto"/>
        <w:jc w:val="both"/>
        <w:rPr>
          <w:rFonts w:ascii="Times New Roman" w:eastAsia="Calibri" w:hAnsi="Times New Roman" w:cs="Times New Roman"/>
        </w:rPr>
      </w:pPr>
      <w:r w:rsidRPr="00C222C7">
        <w:rPr>
          <w:rFonts w:ascii="Times New Roman" w:eastAsia="Calibri" w:hAnsi="Times New Roman" w:cs="Times New Roman"/>
        </w:rPr>
        <w:t>Durant le temps d’accueil périscolaire où la responsabilité de la commune, représentée par son Maire, est engagée, les parents autorisent les agents de l’accueil périscolaire, délégués par le Maire, à prendre toutes mesures urgentes (soins de premier secours, voire hospitalisation), qui incomberaient à un accident survenu à leur(s) enfants(s). En cas d’accident bénin, la famille sera prévenue par téléphone. En cas d’évènement grave, accidentel ou non, mettant en péril ou compromettant la santé de l’enfant, l’agent responsable contactera le SAMU qui mobilisera les secours nécessaires. La famille sera immédiatement prévenue.</w:t>
      </w:r>
    </w:p>
    <w:p w14:paraId="636494A9" w14:textId="77777777" w:rsidR="00C222C7" w:rsidRPr="00C222C7" w:rsidRDefault="00C222C7" w:rsidP="00C222C7">
      <w:pPr>
        <w:spacing w:after="0" w:line="240" w:lineRule="auto"/>
        <w:jc w:val="both"/>
        <w:rPr>
          <w:rFonts w:ascii="Times New Roman" w:eastAsia="Calibri" w:hAnsi="Times New Roman" w:cs="Times New Roman"/>
        </w:rPr>
      </w:pPr>
      <w:r w:rsidRPr="00C222C7">
        <w:rPr>
          <w:rFonts w:ascii="Times New Roman" w:eastAsia="Calibri" w:hAnsi="Times New Roman" w:cs="Times New Roman"/>
        </w:rPr>
        <w:t>A cet effet, les parents doivent fournir</w:t>
      </w:r>
      <w:r w:rsidRPr="00C222C7">
        <w:rPr>
          <w:rFonts w:ascii="Times New Roman" w:eastAsia="Calibri" w:hAnsi="Times New Roman" w:cs="Times New Roman"/>
          <w:b/>
        </w:rPr>
        <w:t xml:space="preserve"> des coordonnées téléphoniques à jour</w:t>
      </w:r>
      <w:r w:rsidRPr="00C222C7">
        <w:rPr>
          <w:rFonts w:ascii="Times New Roman" w:eastAsia="Calibri" w:hAnsi="Times New Roman" w:cs="Times New Roman"/>
        </w:rPr>
        <w:t xml:space="preserve"> auxquelles ils peuvent être joints aux heures de l’accueil périscolaire. Le service scolaire ne pourra en aucun cas être tenu responsable si les numéros composés n’aboutissent pas. </w:t>
      </w:r>
    </w:p>
    <w:p w14:paraId="24A8016C" w14:textId="77777777" w:rsidR="00C222C7" w:rsidRPr="00C222C7" w:rsidRDefault="00C222C7" w:rsidP="00C222C7">
      <w:pPr>
        <w:spacing w:after="0" w:line="240" w:lineRule="auto"/>
        <w:jc w:val="both"/>
        <w:rPr>
          <w:rFonts w:ascii="Times New Roman" w:eastAsia="Calibri" w:hAnsi="Times New Roman" w:cs="Times New Roman"/>
        </w:rPr>
      </w:pPr>
    </w:p>
    <w:p w14:paraId="5C4B4088" w14:textId="77777777" w:rsidR="00C222C7" w:rsidRPr="00C222C7" w:rsidRDefault="00C222C7" w:rsidP="00C222C7">
      <w:pPr>
        <w:spacing w:after="0" w:line="240" w:lineRule="auto"/>
        <w:jc w:val="both"/>
        <w:rPr>
          <w:rFonts w:ascii="Times New Roman" w:eastAsia="Calibri" w:hAnsi="Times New Roman" w:cs="Times New Roman"/>
        </w:rPr>
      </w:pPr>
      <w:r w:rsidRPr="00C222C7">
        <w:rPr>
          <w:rFonts w:ascii="Times New Roman" w:eastAsia="Calibri" w:hAnsi="Times New Roman" w:cs="Times New Roman"/>
        </w:rPr>
        <w:t>Pour les enfants en maternelle, toute personne venant chercher un enfant doit être habilitée à le faire. Les parents doivent communiquer aux agents le nom et le prénom de cette personne et celle-ci devra pouvoir attester de son identité.</w:t>
      </w:r>
    </w:p>
    <w:p w14:paraId="4DF7995E" w14:textId="77777777" w:rsidR="00C222C7" w:rsidRPr="00C222C7" w:rsidRDefault="00C222C7" w:rsidP="00C222C7">
      <w:pPr>
        <w:spacing w:after="0" w:line="240" w:lineRule="auto"/>
        <w:jc w:val="both"/>
        <w:rPr>
          <w:rFonts w:ascii="Times New Roman" w:eastAsia="Calibri" w:hAnsi="Times New Roman" w:cs="Times New Roman"/>
        </w:rPr>
      </w:pPr>
      <w:r w:rsidRPr="00C222C7">
        <w:rPr>
          <w:rFonts w:ascii="Times New Roman" w:eastAsia="Calibri" w:hAnsi="Times New Roman" w:cs="Times New Roman"/>
        </w:rPr>
        <w:t>En cas de retard, les parents doivent prévenir et indiquer une personne à contacter pour venir chercher l’enfant.</w:t>
      </w:r>
    </w:p>
    <w:p w14:paraId="2EC37D92" w14:textId="77777777" w:rsidR="00C222C7" w:rsidRPr="00C222C7" w:rsidRDefault="00C222C7" w:rsidP="00C222C7">
      <w:pPr>
        <w:spacing w:after="0" w:line="240" w:lineRule="auto"/>
        <w:jc w:val="both"/>
        <w:rPr>
          <w:rFonts w:ascii="Times New Roman" w:eastAsia="Calibri" w:hAnsi="Times New Roman" w:cs="Times New Roman"/>
          <w:b/>
        </w:rPr>
      </w:pPr>
      <w:r w:rsidRPr="00C222C7">
        <w:rPr>
          <w:rFonts w:ascii="Times New Roman" w:eastAsia="Calibri" w:hAnsi="Times New Roman" w:cs="Times New Roman"/>
        </w:rPr>
        <w:t xml:space="preserve">Seuls et exclusivement les enfants du primaire munis d’une autorisation écrite, pourront rentrer seuls le soir chez </w:t>
      </w:r>
      <w:r w:rsidRPr="00C222C7">
        <w:rPr>
          <w:rFonts w:ascii="Times New Roman" w:eastAsia="Calibri" w:hAnsi="Times New Roman" w:cs="Times New Roman"/>
          <w:b/>
        </w:rPr>
        <w:t>eux.</w:t>
      </w:r>
    </w:p>
    <w:p w14:paraId="1CB51C63" w14:textId="77777777" w:rsidR="00C222C7" w:rsidRPr="00C222C7" w:rsidRDefault="00C222C7" w:rsidP="00C222C7">
      <w:pPr>
        <w:spacing w:after="0" w:line="240" w:lineRule="auto"/>
        <w:jc w:val="both"/>
        <w:rPr>
          <w:rFonts w:ascii="Times New Roman" w:eastAsia="Calibri" w:hAnsi="Times New Roman" w:cs="Times New Roman"/>
          <w:b/>
        </w:rPr>
      </w:pPr>
    </w:p>
    <w:p w14:paraId="6B0ECD57" w14:textId="77777777" w:rsidR="00C222C7" w:rsidRPr="00C222C7" w:rsidRDefault="00C222C7" w:rsidP="00C222C7">
      <w:pPr>
        <w:spacing w:after="0" w:line="240" w:lineRule="auto"/>
        <w:jc w:val="both"/>
        <w:rPr>
          <w:rFonts w:ascii="Times New Roman" w:eastAsia="Calibri" w:hAnsi="Times New Roman" w:cs="Times New Roman"/>
        </w:rPr>
      </w:pPr>
    </w:p>
    <w:p w14:paraId="31E87878" w14:textId="77777777" w:rsidR="00C222C7" w:rsidRPr="00C222C7" w:rsidRDefault="00C222C7" w:rsidP="00C222C7">
      <w:pPr>
        <w:spacing w:after="0" w:line="240" w:lineRule="auto"/>
        <w:rPr>
          <w:rFonts w:ascii="Times New Roman" w:eastAsia="Calibri" w:hAnsi="Times New Roman" w:cs="Times New Roman"/>
          <w:u w:val="single"/>
        </w:rPr>
      </w:pPr>
      <w:r w:rsidRPr="00C222C7">
        <w:rPr>
          <w:rFonts w:ascii="Times New Roman" w:eastAsia="Calibri" w:hAnsi="Times New Roman" w:cs="Times New Roman"/>
          <w:u w:val="single"/>
        </w:rPr>
        <w:t xml:space="preserve">Article 6 : tarifs. </w:t>
      </w:r>
    </w:p>
    <w:p w14:paraId="3E6262CB" w14:textId="77777777" w:rsidR="00C222C7" w:rsidRPr="00C222C7" w:rsidRDefault="00C222C7" w:rsidP="00C222C7">
      <w:pPr>
        <w:spacing w:after="0" w:line="240" w:lineRule="auto"/>
        <w:jc w:val="both"/>
        <w:rPr>
          <w:rFonts w:ascii="Times New Roman" w:eastAsia="Calibri" w:hAnsi="Times New Roman" w:cs="Times New Roman"/>
        </w:rPr>
      </w:pPr>
      <w:r w:rsidRPr="00C222C7">
        <w:rPr>
          <w:rFonts w:ascii="Times New Roman" w:eastAsia="Calibri" w:hAnsi="Times New Roman" w:cs="Times New Roman"/>
        </w:rPr>
        <w:t xml:space="preserve">La garderie est </w:t>
      </w:r>
      <w:r w:rsidRPr="00C222C7">
        <w:rPr>
          <w:rFonts w:ascii="Times New Roman" w:eastAsia="Calibri" w:hAnsi="Times New Roman" w:cs="Times New Roman"/>
          <w:b/>
          <w:bCs/>
        </w:rPr>
        <w:t>exclusivement réservée aux enfants dont les deux parents travaillent ou en situation assimilée</w:t>
      </w:r>
      <w:r w:rsidRPr="00C222C7">
        <w:rPr>
          <w:rFonts w:ascii="Times New Roman" w:eastAsia="Calibri" w:hAnsi="Times New Roman" w:cs="Times New Roman"/>
        </w:rPr>
        <w:t xml:space="preserve"> (stage, études, ...).</w:t>
      </w:r>
    </w:p>
    <w:p w14:paraId="5F74DF5C" w14:textId="17E4F1B1" w:rsidR="00C222C7" w:rsidRPr="00C222C7" w:rsidRDefault="00C222C7" w:rsidP="00C222C7">
      <w:pPr>
        <w:spacing w:after="0" w:line="240" w:lineRule="auto"/>
        <w:jc w:val="both"/>
        <w:rPr>
          <w:rFonts w:ascii="Times New Roman" w:eastAsia="Calibri" w:hAnsi="Times New Roman" w:cs="Times New Roman"/>
        </w:rPr>
      </w:pPr>
      <w:r w:rsidRPr="00C222C7">
        <w:rPr>
          <w:rFonts w:ascii="Times New Roman" w:eastAsia="Calibri" w:hAnsi="Times New Roman" w:cs="Times New Roman"/>
        </w:rPr>
        <w:t>Les accueils occasionnels seront envisageables, dans la limite des places disponible</w:t>
      </w:r>
      <w:r w:rsidR="00C95FC8">
        <w:rPr>
          <w:rFonts w:ascii="Times New Roman" w:eastAsia="Calibri" w:hAnsi="Times New Roman" w:cs="Times New Roman"/>
        </w:rPr>
        <w:t>s</w:t>
      </w:r>
      <w:r w:rsidRPr="00C222C7">
        <w:rPr>
          <w:rFonts w:ascii="Times New Roman" w:eastAsia="Calibri" w:hAnsi="Times New Roman" w:cs="Times New Roman"/>
        </w:rPr>
        <w:t>, et sous certaines conditions (état de santé de l’adulte s’occupant de l’enfant habituellement, recherche d’emploi, inscription dans l’intérêt de l’enfant).</w:t>
      </w:r>
    </w:p>
    <w:p w14:paraId="21A9AF8E" w14:textId="77777777" w:rsidR="00C222C7" w:rsidRPr="00C222C7" w:rsidRDefault="00C222C7" w:rsidP="00C222C7">
      <w:pPr>
        <w:spacing w:after="0" w:line="240" w:lineRule="auto"/>
        <w:jc w:val="both"/>
        <w:rPr>
          <w:rFonts w:ascii="Times New Roman" w:eastAsia="Calibri" w:hAnsi="Times New Roman" w:cs="Times New Roman"/>
        </w:rPr>
      </w:pPr>
    </w:p>
    <w:p w14:paraId="05C099FB" w14:textId="77777777" w:rsidR="00C222C7" w:rsidRPr="00C222C7" w:rsidRDefault="00C222C7" w:rsidP="00C222C7">
      <w:pPr>
        <w:spacing w:after="0" w:line="240" w:lineRule="auto"/>
        <w:jc w:val="both"/>
        <w:rPr>
          <w:rFonts w:ascii="Times New Roman" w:eastAsia="Calibri" w:hAnsi="Times New Roman" w:cs="Times New Roman"/>
          <w:b/>
          <w:bCs/>
        </w:rPr>
      </w:pPr>
      <w:r w:rsidRPr="00C222C7">
        <w:rPr>
          <w:rFonts w:ascii="Times New Roman" w:eastAsia="Calibri" w:hAnsi="Times New Roman" w:cs="Times New Roman"/>
          <w:b/>
          <w:bCs/>
        </w:rPr>
        <w:t>La garderie est gratuite le matin.</w:t>
      </w:r>
    </w:p>
    <w:p w14:paraId="48DFD8EC" w14:textId="77777777" w:rsidR="00C222C7" w:rsidRPr="00C222C7" w:rsidRDefault="00C222C7" w:rsidP="00C222C7">
      <w:pPr>
        <w:spacing w:after="0" w:line="240" w:lineRule="auto"/>
        <w:jc w:val="both"/>
        <w:rPr>
          <w:rFonts w:ascii="Times New Roman" w:eastAsia="Calibri" w:hAnsi="Times New Roman" w:cs="Times New Roman"/>
          <w:b/>
          <w:bCs/>
        </w:rPr>
      </w:pPr>
      <w:r w:rsidRPr="00C222C7">
        <w:rPr>
          <w:rFonts w:ascii="Times New Roman" w:eastAsia="Calibri" w:hAnsi="Times New Roman" w:cs="Times New Roman"/>
          <w:b/>
          <w:bCs/>
        </w:rPr>
        <w:t xml:space="preserve">La garderie est payante le soir : 1 euro le soir, peu importe le temps resté. </w:t>
      </w:r>
    </w:p>
    <w:p w14:paraId="4E91AC0D" w14:textId="77777777" w:rsidR="00C222C7" w:rsidRPr="00C222C7" w:rsidRDefault="00C222C7" w:rsidP="00C222C7">
      <w:pPr>
        <w:spacing w:after="0" w:line="240" w:lineRule="auto"/>
        <w:jc w:val="both"/>
        <w:rPr>
          <w:rFonts w:ascii="Times New Roman" w:eastAsia="Calibri" w:hAnsi="Times New Roman" w:cs="Times New Roman"/>
          <w:b/>
          <w:bCs/>
        </w:rPr>
      </w:pPr>
    </w:p>
    <w:p w14:paraId="45825227" w14:textId="77777777" w:rsidR="00C222C7" w:rsidRPr="00C222C7" w:rsidRDefault="00C222C7" w:rsidP="00C222C7">
      <w:pPr>
        <w:spacing w:after="0" w:line="240" w:lineRule="auto"/>
        <w:jc w:val="both"/>
        <w:rPr>
          <w:rFonts w:ascii="Times New Roman" w:eastAsia="Calibri" w:hAnsi="Times New Roman" w:cs="Times New Roman"/>
          <w:b/>
          <w:bCs/>
        </w:rPr>
      </w:pPr>
      <w:r w:rsidRPr="00C222C7">
        <w:rPr>
          <w:rFonts w:ascii="Times New Roman" w:eastAsia="Calibri" w:hAnsi="Times New Roman" w:cs="Times New Roman"/>
          <w:b/>
          <w:bCs/>
        </w:rPr>
        <w:t>Si les conditions d’accueil ne sont pas respectées, il vous sera facturé :</w:t>
      </w:r>
    </w:p>
    <w:p w14:paraId="33967D6F" w14:textId="77777777" w:rsidR="00C222C7" w:rsidRPr="00C222C7" w:rsidRDefault="00C222C7" w:rsidP="00C222C7">
      <w:pPr>
        <w:pStyle w:val="Paragraphedeliste"/>
        <w:numPr>
          <w:ilvl w:val="0"/>
          <w:numId w:val="21"/>
        </w:numPr>
        <w:jc w:val="both"/>
        <w:rPr>
          <w:rFonts w:eastAsia="Calibri"/>
          <w:b/>
          <w:bCs/>
          <w:sz w:val="22"/>
          <w:szCs w:val="22"/>
        </w:rPr>
      </w:pPr>
      <w:r w:rsidRPr="00C222C7">
        <w:rPr>
          <w:rFonts w:eastAsia="Calibri"/>
          <w:b/>
          <w:bCs/>
          <w:sz w:val="22"/>
          <w:szCs w:val="22"/>
        </w:rPr>
        <w:t>1 euro si l’enfant est coché et qu’il ne vient pas</w:t>
      </w:r>
    </w:p>
    <w:p w14:paraId="2F56C7F1" w14:textId="77777777" w:rsidR="00C222C7" w:rsidRPr="00C222C7" w:rsidRDefault="00C222C7" w:rsidP="00C222C7">
      <w:pPr>
        <w:pStyle w:val="Paragraphedeliste"/>
        <w:numPr>
          <w:ilvl w:val="0"/>
          <w:numId w:val="21"/>
        </w:numPr>
        <w:jc w:val="both"/>
        <w:rPr>
          <w:rFonts w:eastAsia="Calibri"/>
          <w:b/>
          <w:bCs/>
          <w:sz w:val="22"/>
          <w:szCs w:val="22"/>
        </w:rPr>
      </w:pPr>
      <w:r w:rsidRPr="00C222C7">
        <w:rPr>
          <w:rFonts w:eastAsia="Calibri"/>
          <w:b/>
          <w:bCs/>
          <w:sz w:val="22"/>
          <w:szCs w:val="22"/>
        </w:rPr>
        <w:t>10 euros supplémentaires si l’enfant n’est pas coché et qu’il vient</w:t>
      </w:r>
    </w:p>
    <w:p w14:paraId="2F41405E" w14:textId="77777777" w:rsidR="00C222C7" w:rsidRPr="00C222C7" w:rsidRDefault="00C222C7" w:rsidP="00C222C7">
      <w:pPr>
        <w:pStyle w:val="Paragraphedeliste"/>
        <w:numPr>
          <w:ilvl w:val="0"/>
          <w:numId w:val="21"/>
        </w:numPr>
        <w:jc w:val="both"/>
        <w:rPr>
          <w:rFonts w:eastAsia="Calibri"/>
          <w:b/>
          <w:bCs/>
          <w:sz w:val="22"/>
          <w:szCs w:val="22"/>
        </w:rPr>
      </w:pPr>
      <w:r w:rsidRPr="00C222C7">
        <w:rPr>
          <w:rFonts w:eastAsia="Calibri"/>
          <w:b/>
          <w:bCs/>
          <w:sz w:val="22"/>
          <w:szCs w:val="22"/>
        </w:rPr>
        <w:t>5 euros supplémentaires le quart d’heure au-delà de 17h45</w:t>
      </w:r>
    </w:p>
    <w:p w14:paraId="754F2B7D" w14:textId="77777777" w:rsidR="00C222C7" w:rsidRPr="00C222C7" w:rsidRDefault="00C222C7" w:rsidP="00C222C7">
      <w:pPr>
        <w:spacing w:after="0" w:line="240" w:lineRule="auto"/>
        <w:jc w:val="both"/>
        <w:rPr>
          <w:rFonts w:ascii="Times New Roman" w:eastAsia="Calibri" w:hAnsi="Times New Roman" w:cs="Times New Roman"/>
          <w:b/>
          <w:bCs/>
        </w:rPr>
      </w:pPr>
    </w:p>
    <w:p w14:paraId="79445657" w14:textId="77777777" w:rsidR="00C222C7" w:rsidRPr="00C222C7" w:rsidRDefault="00C222C7" w:rsidP="00C222C7">
      <w:pPr>
        <w:spacing w:after="0" w:line="240" w:lineRule="auto"/>
        <w:jc w:val="both"/>
        <w:rPr>
          <w:rFonts w:ascii="Times New Roman" w:eastAsia="Calibri" w:hAnsi="Times New Roman" w:cs="Times New Roman"/>
          <w:b/>
          <w:bCs/>
        </w:rPr>
      </w:pPr>
      <w:r w:rsidRPr="00C222C7">
        <w:rPr>
          <w:rFonts w:ascii="Times New Roman" w:eastAsia="Calibri" w:hAnsi="Times New Roman" w:cs="Times New Roman"/>
          <w:b/>
          <w:bCs/>
        </w:rPr>
        <w:t>En cas d’imprévu, il est impératif de nous prévenir (03.27.59.24.55 mairie ou 03.27.59.21.21 maternelles ou 03.27.59.28.50 élémentaires). En effet, au-delà de 14 élèves, nous devons prévoir un deuxième agent, et ce dernier quitte son poste à 14h00).</w:t>
      </w:r>
    </w:p>
    <w:p w14:paraId="4DB1323A" w14:textId="77777777" w:rsidR="00C222C7" w:rsidRPr="00C222C7" w:rsidRDefault="00C222C7" w:rsidP="00C222C7">
      <w:pPr>
        <w:widowControl w:val="0"/>
        <w:autoSpaceDE w:val="0"/>
        <w:autoSpaceDN w:val="0"/>
        <w:adjustRightInd w:val="0"/>
        <w:spacing w:after="0" w:line="240" w:lineRule="auto"/>
        <w:jc w:val="center"/>
        <w:rPr>
          <w:rFonts w:ascii="Times New Roman" w:eastAsia="Calibri" w:hAnsi="Times New Roman" w:cs="Times New Roman"/>
          <w:b/>
          <w:bCs/>
        </w:rPr>
      </w:pPr>
    </w:p>
    <w:p w14:paraId="21E0C732" w14:textId="77777777" w:rsidR="00C222C7" w:rsidRPr="00C222C7" w:rsidRDefault="00C222C7" w:rsidP="00C222C7">
      <w:pPr>
        <w:jc w:val="both"/>
        <w:rPr>
          <w:rFonts w:ascii="Times New Roman" w:hAnsi="Times New Roman" w:cs="Times New Roman"/>
        </w:rPr>
      </w:pPr>
      <w:r w:rsidRPr="00C222C7">
        <w:rPr>
          <w:rFonts w:ascii="Times New Roman" w:hAnsi="Times New Roman" w:cs="Times New Roman"/>
        </w:rPr>
        <w:t>Le Conseil municipal, après en avoir délibéré, à l’unanimité, approuve le présent règlement.</w:t>
      </w:r>
    </w:p>
    <w:p w14:paraId="474680C3" w14:textId="77777777" w:rsidR="00C222C7" w:rsidRPr="00C222C7" w:rsidRDefault="00C222C7" w:rsidP="00C222C7">
      <w:pPr>
        <w:overflowPunct w:val="0"/>
        <w:autoSpaceDE w:val="0"/>
        <w:autoSpaceDN w:val="0"/>
        <w:adjustRightInd w:val="0"/>
        <w:spacing w:after="0" w:line="240" w:lineRule="auto"/>
        <w:jc w:val="both"/>
        <w:textAlignment w:val="baseline"/>
        <w:rPr>
          <w:rFonts w:ascii="Times New Roman" w:hAnsi="Times New Roman" w:cs="Times New Roman"/>
        </w:rPr>
      </w:pPr>
    </w:p>
    <w:p w14:paraId="57E8B54A" w14:textId="77777777" w:rsidR="00C222C7" w:rsidRPr="00C222C7" w:rsidRDefault="00C222C7" w:rsidP="00C222C7">
      <w:pPr>
        <w:pStyle w:val="Corpsdetexte2"/>
        <w:spacing w:after="0" w:line="240" w:lineRule="auto"/>
        <w:rPr>
          <w:rFonts w:ascii="Times New Roman" w:hAnsi="Times New Roman" w:cs="Times New Roman"/>
          <w:b/>
          <w:bCs/>
          <w:u w:val="single"/>
        </w:rPr>
      </w:pPr>
    </w:p>
    <w:p w14:paraId="157FC74E" w14:textId="77777777" w:rsidR="00C222C7" w:rsidRPr="00C222C7" w:rsidRDefault="00C222C7" w:rsidP="00C222C7">
      <w:pPr>
        <w:pStyle w:val="Corpsdetexte2"/>
        <w:spacing w:after="0" w:line="240" w:lineRule="auto"/>
        <w:rPr>
          <w:rFonts w:ascii="Times New Roman" w:hAnsi="Times New Roman" w:cs="Times New Roman"/>
        </w:rPr>
      </w:pPr>
      <w:r w:rsidRPr="00C222C7">
        <w:rPr>
          <w:rFonts w:ascii="Times New Roman" w:hAnsi="Times New Roman" w:cs="Times New Roman"/>
        </w:rPr>
        <w:lastRenderedPageBreak/>
        <w:t>Pour donner suite à plusieurs remarques et incidents déclarés en mairie, Madame le maire propose de délibérer le règlement de la salle des fêtes et propose le suivant :</w:t>
      </w:r>
    </w:p>
    <w:p w14:paraId="620DB2A2" w14:textId="77777777" w:rsidR="00C222C7" w:rsidRPr="00C222C7" w:rsidRDefault="00C222C7" w:rsidP="00C222C7">
      <w:pPr>
        <w:pStyle w:val="Corpsdetexte2"/>
        <w:spacing w:after="0" w:line="240" w:lineRule="auto"/>
        <w:rPr>
          <w:rFonts w:ascii="Times New Roman" w:hAnsi="Times New Roman" w:cs="Times New Roman"/>
          <w:b/>
          <w:bCs/>
          <w:u w:val="single"/>
        </w:rPr>
      </w:pPr>
    </w:p>
    <w:p w14:paraId="428ACCA4" w14:textId="77777777" w:rsidR="00C222C7" w:rsidRPr="00C222C7" w:rsidRDefault="00C222C7" w:rsidP="00C222C7">
      <w:pPr>
        <w:jc w:val="both"/>
        <w:rPr>
          <w:rFonts w:ascii="Times New Roman" w:hAnsi="Times New Roman" w:cs="Times New Roman"/>
          <w:bCs/>
          <w:i/>
        </w:rPr>
      </w:pPr>
      <w:r w:rsidRPr="00C222C7">
        <w:rPr>
          <w:rFonts w:ascii="Times New Roman" w:hAnsi="Times New Roman" w:cs="Times New Roman"/>
          <w:bCs/>
          <w:i/>
        </w:rPr>
        <w:t>La durée de location est d’une ou deux journées. Le locataire s’engage à se conformer, à respecter et à faire respecter les stipulations du présent règlement.</w:t>
      </w:r>
    </w:p>
    <w:p w14:paraId="61D9769C" w14:textId="77777777" w:rsidR="00C222C7" w:rsidRPr="00C222C7" w:rsidRDefault="00C222C7" w:rsidP="00C222C7">
      <w:pPr>
        <w:jc w:val="both"/>
        <w:rPr>
          <w:rFonts w:ascii="Times New Roman" w:hAnsi="Times New Roman" w:cs="Times New Roman"/>
          <w:bCs/>
          <w:i/>
        </w:rPr>
      </w:pPr>
    </w:p>
    <w:p w14:paraId="6EA82000" w14:textId="77777777" w:rsidR="00C222C7" w:rsidRPr="00C222C7" w:rsidRDefault="00C222C7" w:rsidP="00C222C7">
      <w:pPr>
        <w:numPr>
          <w:ilvl w:val="0"/>
          <w:numId w:val="11"/>
        </w:numPr>
        <w:spacing w:after="0" w:line="240" w:lineRule="auto"/>
        <w:jc w:val="both"/>
        <w:rPr>
          <w:rFonts w:ascii="Times New Roman" w:hAnsi="Times New Roman" w:cs="Times New Roman"/>
          <w:bCs/>
          <w:i/>
        </w:rPr>
      </w:pPr>
      <w:r w:rsidRPr="00C222C7">
        <w:rPr>
          <w:rFonts w:ascii="Times New Roman" w:hAnsi="Times New Roman" w:cs="Times New Roman"/>
          <w:bCs/>
          <w:i/>
        </w:rPr>
        <w:t>La location donne droit à l’usage de la salle la veille de l’utilisation jusqu’au lendemain après-midi. Les cas exceptionnels ou les demandes particulières seront à étudier.</w:t>
      </w:r>
    </w:p>
    <w:p w14:paraId="42E09E54" w14:textId="77777777" w:rsidR="00C222C7" w:rsidRPr="00C222C7" w:rsidRDefault="00C222C7" w:rsidP="00C222C7">
      <w:pPr>
        <w:jc w:val="both"/>
        <w:rPr>
          <w:rFonts w:ascii="Times New Roman" w:hAnsi="Times New Roman" w:cs="Times New Roman"/>
          <w:bCs/>
          <w:i/>
        </w:rPr>
      </w:pPr>
    </w:p>
    <w:p w14:paraId="3E26DFF2" w14:textId="77777777" w:rsidR="00C222C7" w:rsidRPr="00C222C7" w:rsidRDefault="00C222C7" w:rsidP="00C222C7">
      <w:pPr>
        <w:numPr>
          <w:ilvl w:val="0"/>
          <w:numId w:val="11"/>
        </w:numPr>
        <w:spacing w:after="0" w:line="240" w:lineRule="auto"/>
        <w:jc w:val="both"/>
        <w:rPr>
          <w:rFonts w:ascii="Times New Roman" w:hAnsi="Times New Roman" w:cs="Times New Roman"/>
          <w:bCs/>
          <w:i/>
        </w:rPr>
      </w:pPr>
      <w:r w:rsidRPr="00C222C7">
        <w:rPr>
          <w:rFonts w:ascii="Times New Roman" w:hAnsi="Times New Roman" w:cs="Times New Roman"/>
          <w:bCs/>
          <w:i/>
        </w:rPr>
        <w:t>Le versement d’une caution d’un montant de 200 € à l’ordre du Trésor Public sera exigé lors de la signature du contrat de location.</w:t>
      </w:r>
    </w:p>
    <w:p w14:paraId="746A222D" w14:textId="77777777" w:rsidR="00C222C7" w:rsidRPr="00C222C7" w:rsidRDefault="00C222C7" w:rsidP="00C222C7">
      <w:pPr>
        <w:jc w:val="both"/>
        <w:rPr>
          <w:rFonts w:ascii="Times New Roman" w:hAnsi="Times New Roman" w:cs="Times New Roman"/>
          <w:bCs/>
          <w:i/>
        </w:rPr>
      </w:pPr>
    </w:p>
    <w:p w14:paraId="26ADFB54" w14:textId="77777777" w:rsidR="00C222C7" w:rsidRPr="00C222C7" w:rsidRDefault="00C222C7" w:rsidP="00C222C7">
      <w:pPr>
        <w:numPr>
          <w:ilvl w:val="0"/>
          <w:numId w:val="11"/>
        </w:numPr>
        <w:spacing w:after="0" w:line="240" w:lineRule="auto"/>
        <w:jc w:val="both"/>
        <w:rPr>
          <w:rFonts w:ascii="Times New Roman" w:hAnsi="Times New Roman" w:cs="Times New Roman"/>
          <w:bCs/>
          <w:i/>
        </w:rPr>
      </w:pPr>
      <w:r w:rsidRPr="00C222C7">
        <w:rPr>
          <w:rFonts w:ascii="Times New Roman" w:hAnsi="Times New Roman" w:cs="Times New Roman"/>
          <w:bCs/>
          <w:i/>
        </w:rPr>
        <w:t xml:space="preserve">Le locataire se mettra en contact avec Mme COLMONT Maria au 03.27.59.29.14 ou BLAMPAIN Betty au 06.22.94.22.86 </w:t>
      </w:r>
      <w:r w:rsidRPr="00C222C7">
        <w:rPr>
          <w:rFonts w:ascii="Times New Roman" w:hAnsi="Times New Roman" w:cs="Times New Roman"/>
          <w:bCs/>
          <w:i/>
          <w:color w:val="FF0000"/>
        </w:rPr>
        <w:t xml:space="preserve">(barrer l’agent non concerné) </w:t>
      </w:r>
      <w:r w:rsidRPr="00C222C7">
        <w:rPr>
          <w:rFonts w:ascii="Times New Roman" w:hAnsi="Times New Roman" w:cs="Times New Roman"/>
          <w:bCs/>
          <w:i/>
        </w:rPr>
        <w:t>responsable communale, qui lui fera visiter et constater le parfait état des locaux avant la prise en charge. Cette dernière expliquera le fonctionnement des appareils équipant la cuisine mise à la disposition du locataire. Un inventaire de la vaisselle et du matériel divers sera effectué avant et après la location. Celui-ci sera signé par le locataire en présence du responsable communal après vérification.</w:t>
      </w:r>
    </w:p>
    <w:p w14:paraId="7B8F9D67" w14:textId="77777777" w:rsidR="00C222C7" w:rsidRPr="00C222C7" w:rsidRDefault="00C222C7" w:rsidP="00C222C7">
      <w:pPr>
        <w:jc w:val="both"/>
        <w:rPr>
          <w:rFonts w:ascii="Times New Roman" w:hAnsi="Times New Roman" w:cs="Times New Roman"/>
          <w:bCs/>
          <w:i/>
        </w:rPr>
      </w:pPr>
    </w:p>
    <w:p w14:paraId="4F967B18" w14:textId="77777777" w:rsidR="00C222C7" w:rsidRPr="00C222C7" w:rsidRDefault="00C222C7" w:rsidP="00C222C7">
      <w:pPr>
        <w:numPr>
          <w:ilvl w:val="0"/>
          <w:numId w:val="11"/>
        </w:numPr>
        <w:spacing w:after="0" w:line="240" w:lineRule="auto"/>
        <w:jc w:val="both"/>
        <w:rPr>
          <w:rFonts w:ascii="Times New Roman" w:hAnsi="Times New Roman" w:cs="Times New Roman"/>
          <w:bCs/>
          <w:i/>
        </w:rPr>
      </w:pPr>
      <w:r w:rsidRPr="00C222C7">
        <w:rPr>
          <w:rFonts w:ascii="Times New Roman" w:hAnsi="Times New Roman" w:cs="Times New Roman"/>
          <w:bCs/>
          <w:i/>
        </w:rPr>
        <w:t>Le locataire est entièrement responsable des locaux et du matériel loués. Toute casse de vaisselle et matériel ou différence constatée sera évaluée et facturée à l’utilisateur au prix en vigueur le jour de la réception.</w:t>
      </w:r>
    </w:p>
    <w:p w14:paraId="5AFD192A" w14:textId="77777777" w:rsidR="00C222C7" w:rsidRPr="00C222C7" w:rsidRDefault="00C222C7" w:rsidP="00C222C7">
      <w:pPr>
        <w:jc w:val="both"/>
        <w:rPr>
          <w:rFonts w:ascii="Times New Roman" w:hAnsi="Times New Roman" w:cs="Times New Roman"/>
          <w:bCs/>
          <w:i/>
        </w:rPr>
      </w:pPr>
    </w:p>
    <w:p w14:paraId="3ABB4B1B" w14:textId="77777777" w:rsidR="00C222C7" w:rsidRPr="00C222C7" w:rsidRDefault="00C222C7" w:rsidP="00C222C7">
      <w:pPr>
        <w:numPr>
          <w:ilvl w:val="0"/>
          <w:numId w:val="11"/>
        </w:numPr>
        <w:spacing w:after="0" w:line="240" w:lineRule="auto"/>
        <w:jc w:val="both"/>
        <w:rPr>
          <w:rFonts w:ascii="Times New Roman" w:hAnsi="Times New Roman" w:cs="Times New Roman"/>
          <w:bCs/>
          <w:i/>
        </w:rPr>
      </w:pPr>
      <w:r w:rsidRPr="00C222C7">
        <w:rPr>
          <w:rFonts w:ascii="Times New Roman" w:hAnsi="Times New Roman" w:cs="Times New Roman"/>
          <w:bCs/>
          <w:i/>
        </w:rPr>
        <w:t>Le locataire sera tenu d’installer lui-même les tables et chaises qui lui seront nécessaires, puis de les ranger après utilisation (piles de 10 tables et piles de 10 chaises). Les tables et chaises devront être correctement nettoyées avant rangement. Toutes ces manipulations seront effectuées avec précaution de manière à éviter toute détérioration.</w:t>
      </w:r>
    </w:p>
    <w:p w14:paraId="3E3D2566" w14:textId="77777777" w:rsidR="00C222C7" w:rsidRPr="00C222C7" w:rsidRDefault="00C222C7" w:rsidP="00C222C7">
      <w:pPr>
        <w:jc w:val="both"/>
        <w:rPr>
          <w:rFonts w:ascii="Times New Roman" w:hAnsi="Times New Roman" w:cs="Times New Roman"/>
          <w:bCs/>
          <w:i/>
        </w:rPr>
      </w:pPr>
    </w:p>
    <w:p w14:paraId="4AD084AF" w14:textId="77777777" w:rsidR="00C222C7" w:rsidRPr="00C222C7" w:rsidRDefault="00C222C7" w:rsidP="00C222C7">
      <w:pPr>
        <w:numPr>
          <w:ilvl w:val="0"/>
          <w:numId w:val="11"/>
        </w:numPr>
        <w:spacing w:after="0" w:line="240" w:lineRule="auto"/>
        <w:jc w:val="both"/>
        <w:rPr>
          <w:rFonts w:ascii="Times New Roman" w:hAnsi="Times New Roman" w:cs="Times New Roman"/>
          <w:bCs/>
          <w:i/>
        </w:rPr>
      </w:pPr>
      <w:r w:rsidRPr="00C222C7">
        <w:rPr>
          <w:rFonts w:ascii="Times New Roman" w:hAnsi="Times New Roman" w:cs="Times New Roman"/>
          <w:bCs/>
          <w:i/>
        </w:rPr>
        <w:t>La vaisselle, le matériel de cuisine, les frigos, les locaux. La cuisine, scène, bar et WC devront être rendus en parfait état de propreté. La salle en elle-même devra être balayée (une autolaveuse sera passée par l’agent communal) ainsi que les parterres extérieurs de part et d’autre de la salle des fêtes. Le locataire veillera à rendre la vaisselle parfaitement lavée et essuyée. L’ensemble des locaux devra être balayé avant nettoyage. Le nettoyage se fera à l’aide d’un balai-brosse et d’eau savonneuse, terminé par un rinçage à grandes eaux. Un nettoyage déclaré non acceptable devra être réexécuté ou le sera par le personnel communal aux frais du locataire (au tarif de 100€)</w:t>
      </w:r>
    </w:p>
    <w:p w14:paraId="3C7F041E" w14:textId="77777777" w:rsidR="00C222C7" w:rsidRPr="00C222C7" w:rsidRDefault="00C222C7" w:rsidP="00C222C7">
      <w:pPr>
        <w:jc w:val="both"/>
        <w:rPr>
          <w:rFonts w:ascii="Times New Roman" w:hAnsi="Times New Roman" w:cs="Times New Roman"/>
          <w:bCs/>
          <w:i/>
        </w:rPr>
      </w:pPr>
    </w:p>
    <w:p w14:paraId="6FCDC4DE" w14:textId="77777777" w:rsidR="00C222C7" w:rsidRPr="00C222C7" w:rsidRDefault="00C222C7" w:rsidP="00C222C7">
      <w:pPr>
        <w:numPr>
          <w:ilvl w:val="0"/>
          <w:numId w:val="11"/>
        </w:numPr>
        <w:spacing w:after="0" w:line="240" w:lineRule="auto"/>
        <w:jc w:val="both"/>
        <w:rPr>
          <w:rFonts w:ascii="Times New Roman" w:hAnsi="Times New Roman" w:cs="Times New Roman"/>
          <w:bCs/>
          <w:i/>
        </w:rPr>
      </w:pPr>
      <w:r w:rsidRPr="00C222C7">
        <w:rPr>
          <w:rFonts w:ascii="Times New Roman" w:hAnsi="Times New Roman" w:cs="Times New Roman"/>
          <w:bCs/>
          <w:i/>
        </w:rPr>
        <w:t>L’utilisation d’un « pied de gaz », autre que celui en cuisine, est interdite dans les locaux. L’apport de matériel électrique devra être en adéquation avec les normes de sécurité.</w:t>
      </w:r>
    </w:p>
    <w:p w14:paraId="44066DE9" w14:textId="77777777" w:rsidR="00C222C7" w:rsidRPr="00C222C7" w:rsidRDefault="00C222C7" w:rsidP="00C222C7">
      <w:pPr>
        <w:jc w:val="both"/>
        <w:rPr>
          <w:rFonts w:ascii="Times New Roman" w:hAnsi="Times New Roman" w:cs="Times New Roman"/>
          <w:bCs/>
          <w:i/>
        </w:rPr>
      </w:pPr>
    </w:p>
    <w:p w14:paraId="45B367D3" w14:textId="77777777" w:rsidR="00C222C7" w:rsidRPr="00C222C7" w:rsidRDefault="00C222C7" w:rsidP="00C222C7">
      <w:pPr>
        <w:numPr>
          <w:ilvl w:val="0"/>
          <w:numId w:val="11"/>
        </w:numPr>
        <w:spacing w:after="0" w:line="240" w:lineRule="auto"/>
        <w:jc w:val="both"/>
        <w:rPr>
          <w:rFonts w:ascii="Times New Roman" w:hAnsi="Times New Roman" w:cs="Times New Roman"/>
          <w:bCs/>
          <w:i/>
        </w:rPr>
      </w:pPr>
      <w:r w:rsidRPr="00C222C7">
        <w:rPr>
          <w:rFonts w:ascii="Times New Roman" w:hAnsi="Times New Roman" w:cs="Times New Roman"/>
          <w:bCs/>
          <w:i/>
        </w:rPr>
        <w:t>Il est formellement interdit de modifier les installations existantes pour quelque cause que ce soit, de planter des clous ou punaises dans les murs et boiseries, de coller des affiches, de dérouler des câbles électriques (un câble a été fixé à cet effet et il y a un tableau d’affichage à votre disposition)</w:t>
      </w:r>
    </w:p>
    <w:p w14:paraId="0EA2DDE0" w14:textId="77777777" w:rsidR="00C222C7" w:rsidRPr="00C222C7" w:rsidRDefault="00C222C7" w:rsidP="00C222C7">
      <w:pPr>
        <w:jc w:val="both"/>
        <w:rPr>
          <w:rFonts w:ascii="Times New Roman" w:hAnsi="Times New Roman" w:cs="Times New Roman"/>
          <w:bCs/>
          <w:i/>
        </w:rPr>
      </w:pPr>
      <w:r w:rsidRPr="00C222C7">
        <w:rPr>
          <w:rFonts w:ascii="Times New Roman" w:hAnsi="Times New Roman" w:cs="Times New Roman"/>
          <w:bCs/>
          <w:i/>
        </w:rPr>
        <w:tab/>
      </w:r>
      <w:r w:rsidRPr="00C222C7">
        <w:rPr>
          <w:rFonts w:ascii="Times New Roman" w:hAnsi="Times New Roman" w:cs="Times New Roman"/>
          <w:bCs/>
          <w:i/>
        </w:rPr>
        <w:tab/>
      </w:r>
      <w:r w:rsidRPr="00C222C7">
        <w:rPr>
          <w:rFonts w:ascii="Times New Roman" w:hAnsi="Times New Roman" w:cs="Times New Roman"/>
          <w:bCs/>
          <w:i/>
        </w:rPr>
        <w:tab/>
      </w:r>
    </w:p>
    <w:p w14:paraId="19269426" w14:textId="77777777" w:rsidR="00C222C7" w:rsidRPr="00C222C7" w:rsidRDefault="00C222C7" w:rsidP="00C222C7">
      <w:pPr>
        <w:numPr>
          <w:ilvl w:val="0"/>
          <w:numId w:val="11"/>
        </w:numPr>
        <w:spacing w:after="0" w:line="240" w:lineRule="auto"/>
        <w:jc w:val="both"/>
        <w:rPr>
          <w:rFonts w:ascii="Times New Roman" w:hAnsi="Times New Roman" w:cs="Times New Roman"/>
          <w:bCs/>
          <w:i/>
        </w:rPr>
      </w:pPr>
      <w:r w:rsidRPr="00C222C7">
        <w:rPr>
          <w:rFonts w:ascii="Times New Roman" w:hAnsi="Times New Roman" w:cs="Times New Roman"/>
          <w:bCs/>
          <w:i/>
        </w:rPr>
        <w:t xml:space="preserve">L’utilisation de pétards et feux d’artifices est rigoureusement interdite à l’intérieur, comme à l’extérieur et aux abords de la salle, de jour comme de nuit. Toutes musiques intérieures excessives ainsi que musiques et danses extérieures à la salle des fêtes sont proscrites. Le locataire veillera à respecter le droit au calme du voisinage et est invité à limiter le volume musical de la sonorisation et à fermer les </w:t>
      </w:r>
      <w:r w:rsidRPr="00C222C7">
        <w:rPr>
          <w:rFonts w:ascii="Times New Roman" w:hAnsi="Times New Roman" w:cs="Times New Roman"/>
          <w:bCs/>
          <w:i/>
        </w:rPr>
        <w:lastRenderedPageBreak/>
        <w:t>portes et fenêtres donnant sur l’extérieur. De même lors de la libération de la salle, le locataire fera en sorte d’éviter les claquements de portières,klaxonx, rires et discussions intempestifs.</w:t>
      </w:r>
    </w:p>
    <w:p w14:paraId="780E2B00" w14:textId="77777777" w:rsidR="00C222C7" w:rsidRPr="00C222C7" w:rsidRDefault="00C222C7" w:rsidP="00C222C7">
      <w:pPr>
        <w:pStyle w:val="Paragraphedeliste"/>
        <w:rPr>
          <w:bCs/>
          <w:i/>
          <w:sz w:val="22"/>
          <w:szCs w:val="22"/>
        </w:rPr>
      </w:pPr>
    </w:p>
    <w:p w14:paraId="52949DDA" w14:textId="77777777" w:rsidR="00C222C7" w:rsidRPr="00C222C7" w:rsidRDefault="00C222C7" w:rsidP="00C222C7">
      <w:pPr>
        <w:numPr>
          <w:ilvl w:val="0"/>
          <w:numId w:val="11"/>
        </w:numPr>
        <w:spacing w:after="0" w:line="240" w:lineRule="auto"/>
        <w:jc w:val="both"/>
        <w:rPr>
          <w:rFonts w:ascii="Times New Roman" w:hAnsi="Times New Roman" w:cs="Times New Roman"/>
          <w:bCs/>
          <w:i/>
        </w:rPr>
      </w:pPr>
      <w:r w:rsidRPr="00C222C7">
        <w:rPr>
          <w:rFonts w:ascii="Times New Roman" w:hAnsi="Times New Roman" w:cs="Times New Roman"/>
          <w:bCs/>
          <w:i/>
        </w:rPr>
        <w:t>Il est interdit de mettre à l’intérieur de la salle des boules de foin ou de paille, pour des raisons de sécurité.</w:t>
      </w:r>
    </w:p>
    <w:p w14:paraId="2A78A1F8" w14:textId="77777777" w:rsidR="00C222C7" w:rsidRPr="00C222C7" w:rsidRDefault="00C222C7" w:rsidP="00C222C7">
      <w:pPr>
        <w:pStyle w:val="Paragraphedeliste"/>
        <w:rPr>
          <w:bCs/>
          <w:i/>
          <w:sz w:val="22"/>
          <w:szCs w:val="22"/>
        </w:rPr>
      </w:pPr>
    </w:p>
    <w:p w14:paraId="70EA5E8A" w14:textId="77777777" w:rsidR="00C222C7" w:rsidRPr="00C222C7" w:rsidRDefault="00C222C7" w:rsidP="00C222C7">
      <w:pPr>
        <w:numPr>
          <w:ilvl w:val="0"/>
          <w:numId w:val="11"/>
        </w:numPr>
        <w:spacing w:after="0" w:line="240" w:lineRule="auto"/>
        <w:jc w:val="both"/>
        <w:rPr>
          <w:rFonts w:ascii="Times New Roman" w:hAnsi="Times New Roman" w:cs="Times New Roman"/>
          <w:bCs/>
          <w:i/>
        </w:rPr>
      </w:pPr>
      <w:r w:rsidRPr="00C222C7">
        <w:rPr>
          <w:rFonts w:ascii="Times New Roman" w:hAnsi="Times New Roman" w:cs="Times New Roman"/>
          <w:bCs/>
          <w:i/>
        </w:rPr>
        <w:t>Les bacs de fleurs ne sont pas des cendriers. Vous disposez de cendriers sous le préau et devant la salle des fêtes. Vos mégots devront être ramassés s’ils sont jetés au sol. Les cendriers doivent être vidés.</w:t>
      </w:r>
    </w:p>
    <w:p w14:paraId="6A39BDDB" w14:textId="77777777" w:rsidR="00C222C7" w:rsidRPr="00C222C7" w:rsidRDefault="00C222C7" w:rsidP="00C222C7">
      <w:pPr>
        <w:jc w:val="both"/>
        <w:rPr>
          <w:rFonts w:ascii="Times New Roman" w:hAnsi="Times New Roman" w:cs="Times New Roman"/>
          <w:bCs/>
          <w:i/>
        </w:rPr>
      </w:pPr>
    </w:p>
    <w:p w14:paraId="44355FC9" w14:textId="77777777" w:rsidR="00C222C7" w:rsidRPr="00C222C7" w:rsidRDefault="00C222C7" w:rsidP="00C222C7">
      <w:pPr>
        <w:numPr>
          <w:ilvl w:val="0"/>
          <w:numId w:val="11"/>
        </w:numPr>
        <w:spacing w:after="0" w:line="240" w:lineRule="auto"/>
        <w:jc w:val="both"/>
        <w:rPr>
          <w:rFonts w:ascii="Times New Roman" w:hAnsi="Times New Roman" w:cs="Times New Roman"/>
          <w:bCs/>
          <w:i/>
        </w:rPr>
      </w:pPr>
      <w:r w:rsidRPr="00C222C7">
        <w:rPr>
          <w:rFonts w:ascii="Times New Roman" w:hAnsi="Times New Roman" w:cs="Times New Roman"/>
          <w:bCs/>
          <w:i/>
        </w:rPr>
        <w:t>Les locataires doivent veiller à ce que les enfants et les adultes ne grimpent pas sur les tables, chaises, vestiaires ou scène. Le locataire est responsable des dégradations.</w:t>
      </w:r>
    </w:p>
    <w:p w14:paraId="4EA88B12" w14:textId="77777777" w:rsidR="00C222C7" w:rsidRPr="00C222C7" w:rsidRDefault="00C222C7" w:rsidP="00C222C7">
      <w:pPr>
        <w:jc w:val="both"/>
        <w:rPr>
          <w:rFonts w:ascii="Times New Roman" w:hAnsi="Times New Roman" w:cs="Times New Roman"/>
          <w:bCs/>
          <w:i/>
        </w:rPr>
      </w:pPr>
    </w:p>
    <w:p w14:paraId="32EBFE57" w14:textId="77777777" w:rsidR="00C222C7" w:rsidRPr="00C222C7" w:rsidRDefault="00C222C7" w:rsidP="00C222C7">
      <w:pPr>
        <w:numPr>
          <w:ilvl w:val="0"/>
          <w:numId w:val="11"/>
        </w:numPr>
        <w:spacing w:after="0" w:line="240" w:lineRule="auto"/>
        <w:jc w:val="both"/>
        <w:rPr>
          <w:rFonts w:ascii="Times New Roman" w:hAnsi="Times New Roman" w:cs="Times New Roman"/>
          <w:bCs/>
          <w:i/>
        </w:rPr>
      </w:pPr>
      <w:r w:rsidRPr="00C222C7">
        <w:rPr>
          <w:rFonts w:ascii="Times New Roman" w:hAnsi="Times New Roman" w:cs="Times New Roman"/>
          <w:bCs/>
          <w:i/>
        </w:rPr>
        <w:t>Le matériel et les denrées entreposés dans la salle le sont aux risques et périls des loueurs, notamment les marchandises déposées dans les congélateurs et réfrigérateurs. La Commune décline toute responsabilité en cas de panne de ces appareils.</w:t>
      </w:r>
    </w:p>
    <w:p w14:paraId="2289306A" w14:textId="77777777" w:rsidR="00C222C7" w:rsidRPr="00C222C7" w:rsidRDefault="00C222C7" w:rsidP="00C222C7">
      <w:pPr>
        <w:jc w:val="both"/>
        <w:rPr>
          <w:rFonts w:ascii="Times New Roman" w:hAnsi="Times New Roman" w:cs="Times New Roman"/>
          <w:bCs/>
          <w:i/>
        </w:rPr>
      </w:pPr>
    </w:p>
    <w:p w14:paraId="04132010" w14:textId="77777777" w:rsidR="00C222C7" w:rsidRPr="00C222C7" w:rsidRDefault="00C222C7" w:rsidP="00C222C7">
      <w:pPr>
        <w:numPr>
          <w:ilvl w:val="0"/>
          <w:numId w:val="11"/>
        </w:numPr>
        <w:spacing w:after="0" w:line="240" w:lineRule="auto"/>
        <w:jc w:val="both"/>
        <w:rPr>
          <w:rFonts w:ascii="Times New Roman" w:hAnsi="Times New Roman" w:cs="Times New Roman"/>
          <w:bCs/>
          <w:i/>
        </w:rPr>
      </w:pPr>
      <w:r w:rsidRPr="00C222C7">
        <w:rPr>
          <w:rFonts w:ascii="Times New Roman" w:hAnsi="Times New Roman" w:cs="Times New Roman"/>
          <w:bCs/>
          <w:i/>
        </w:rPr>
        <w:t>Le tri sélectif reste en vigueur. Des poubelles sont à votre disposition à l’extérieur.</w:t>
      </w:r>
    </w:p>
    <w:p w14:paraId="6CC1B936" w14:textId="77777777" w:rsidR="00C222C7" w:rsidRPr="00C222C7" w:rsidRDefault="00C222C7" w:rsidP="00C222C7">
      <w:pPr>
        <w:jc w:val="both"/>
        <w:rPr>
          <w:rFonts w:ascii="Times New Roman" w:hAnsi="Times New Roman" w:cs="Times New Roman"/>
          <w:bCs/>
          <w:i/>
        </w:rPr>
      </w:pPr>
    </w:p>
    <w:p w14:paraId="5EEB3DAF" w14:textId="77777777" w:rsidR="00C222C7" w:rsidRPr="00C222C7" w:rsidRDefault="00C222C7" w:rsidP="00C222C7">
      <w:pPr>
        <w:numPr>
          <w:ilvl w:val="0"/>
          <w:numId w:val="11"/>
        </w:numPr>
        <w:spacing w:after="0" w:line="240" w:lineRule="auto"/>
        <w:jc w:val="both"/>
        <w:rPr>
          <w:rFonts w:ascii="Times New Roman" w:hAnsi="Times New Roman" w:cs="Times New Roman"/>
          <w:bCs/>
          <w:i/>
        </w:rPr>
      </w:pPr>
      <w:r w:rsidRPr="00C222C7">
        <w:rPr>
          <w:rFonts w:ascii="Times New Roman" w:hAnsi="Times New Roman" w:cs="Times New Roman"/>
        </w:rPr>
        <w:t xml:space="preserve"> </w:t>
      </w:r>
      <w:r w:rsidRPr="00C222C7">
        <w:rPr>
          <w:rFonts w:ascii="Times New Roman" w:hAnsi="Times New Roman" w:cs="Times New Roman"/>
          <w:bCs/>
          <w:i/>
        </w:rPr>
        <w:t>Sauf accord entre les parties, les clés seront remises la veille du jour de location par le responsable de la salle et rendues le lendemain de la location.</w:t>
      </w:r>
    </w:p>
    <w:p w14:paraId="01AA402A" w14:textId="77777777" w:rsidR="00C222C7" w:rsidRPr="00C222C7" w:rsidRDefault="00C222C7" w:rsidP="00C222C7">
      <w:pPr>
        <w:pStyle w:val="Paragraphedeliste"/>
        <w:rPr>
          <w:bCs/>
          <w:i/>
          <w:sz w:val="22"/>
          <w:szCs w:val="22"/>
        </w:rPr>
      </w:pPr>
    </w:p>
    <w:p w14:paraId="7B6C39B6" w14:textId="77777777" w:rsidR="00C222C7" w:rsidRPr="00C222C7" w:rsidRDefault="00C222C7" w:rsidP="00C222C7">
      <w:pPr>
        <w:numPr>
          <w:ilvl w:val="0"/>
          <w:numId w:val="11"/>
        </w:numPr>
        <w:spacing w:after="0" w:line="240" w:lineRule="auto"/>
        <w:jc w:val="both"/>
        <w:rPr>
          <w:rFonts w:ascii="Times New Roman" w:hAnsi="Times New Roman" w:cs="Times New Roman"/>
          <w:bCs/>
          <w:i/>
        </w:rPr>
      </w:pPr>
      <w:r w:rsidRPr="00C222C7">
        <w:rPr>
          <w:rFonts w:ascii="Times New Roman" w:hAnsi="Times New Roman" w:cs="Times New Roman"/>
          <w:bCs/>
          <w:i/>
        </w:rPr>
        <w:t>En cas d’incendie, nous vous demandons de sortir, de vous mettre en sécurité au point de rassemblement situé dans le parc de la salle des fêtes ou vous rassembler sur la place de la mairie et d’appeler Madame Évelyne GEBHARDT, Maire de FLOYON au 03.57.56.71.05 / 06.78.39.38.02 ou Monsieur Roger ROUSSEAUX, adjoint aux travaux au 03.27.59.24.82</w:t>
      </w:r>
    </w:p>
    <w:p w14:paraId="01EEECA4" w14:textId="77777777" w:rsidR="00C222C7" w:rsidRPr="00C222C7" w:rsidRDefault="00C222C7" w:rsidP="00C222C7">
      <w:pPr>
        <w:jc w:val="both"/>
        <w:rPr>
          <w:rFonts w:ascii="Times New Roman" w:hAnsi="Times New Roman" w:cs="Times New Roman"/>
        </w:rPr>
      </w:pPr>
    </w:p>
    <w:p w14:paraId="45F8EF6C" w14:textId="77777777" w:rsidR="00C222C7" w:rsidRPr="00C222C7" w:rsidRDefault="00C222C7" w:rsidP="00C222C7">
      <w:pPr>
        <w:pStyle w:val="Corpsdetexte2"/>
        <w:rPr>
          <w:rFonts w:ascii="Times New Roman" w:hAnsi="Times New Roman" w:cs="Times New Roman"/>
        </w:rPr>
      </w:pPr>
      <w:r w:rsidRPr="00C222C7">
        <w:rPr>
          <w:rFonts w:ascii="Times New Roman" w:hAnsi="Times New Roman" w:cs="Times New Roman"/>
        </w:rPr>
        <w:t>Les locataires s’engagent à respecter et à faire respecter la salle elle-même et le matériel qu’elle contient afin que cet équipement, propriété commune de tous les habitants du village, reste propre et accueillant.</w:t>
      </w:r>
    </w:p>
    <w:p w14:paraId="7A05E3A4" w14:textId="77777777" w:rsidR="00C222C7" w:rsidRPr="00C222C7" w:rsidRDefault="00C222C7" w:rsidP="00C222C7">
      <w:pPr>
        <w:widowControl w:val="0"/>
        <w:autoSpaceDE w:val="0"/>
        <w:autoSpaceDN w:val="0"/>
        <w:adjustRightInd w:val="0"/>
        <w:spacing w:after="0" w:line="240" w:lineRule="auto"/>
        <w:jc w:val="center"/>
        <w:rPr>
          <w:rFonts w:ascii="Times New Roman" w:eastAsia="Calibri" w:hAnsi="Times New Roman" w:cs="Times New Roman"/>
          <w:b/>
          <w:bCs/>
        </w:rPr>
      </w:pPr>
    </w:p>
    <w:p w14:paraId="4EFB0084" w14:textId="77777777" w:rsidR="00C222C7" w:rsidRPr="00C222C7" w:rsidRDefault="00C222C7" w:rsidP="00C222C7">
      <w:pPr>
        <w:jc w:val="both"/>
        <w:rPr>
          <w:rFonts w:ascii="Times New Roman" w:hAnsi="Times New Roman" w:cs="Times New Roman"/>
        </w:rPr>
      </w:pPr>
      <w:r w:rsidRPr="00C222C7">
        <w:rPr>
          <w:rFonts w:ascii="Times New Roman" w:hAnsi="Times New Roman" w:cs="Times New Roman"/>
        </w:rPr>
        <w:t>Le Conseil municipal, après en avoir délibéré, à l’unanimité, approuve le présent règlement.</w:t>
      </w:r>
    </w:p>
    <w:p w14:paraId="0033B930" w14:textId="77777777" w:rsidR="00C222C7" w:rsidRPr="00C222C7" w:rsidRDefault="00C222C7" w:rsidP="00C222C7">
      <w:pPr>
        <w:rPr>
          <w:rFonts w:ascii="Times New Roman" w:hAnsi="Times New Roman" w:cs="Times New Roman"/>
        </w:rPr>
      </w:pPr>
      <w:r w:rsidRPr="00C222C7">
        <w:rPr>
          <w:rFonts w:ascii="Times New Roman" w:hAnsi="Times New Roman" w:cs="Times New Roman"/>
          <w:b/>
          <w:bCs/>
          <w:u w:val="single"/>
        </w:rPr>
        <w:t>2025-017 :  Tarification de la salle des Réteaux ou de la salle des fêtes pour service à la population</w:t>
      </w:r>
      <w:r w:rsidRPr="00C222C7">
        <w:rPr>
          <w:rFonts w:ascii="Times New Roman" w:hAnsi="Times New Roman" w:cs="Times New Roman"/>
        </w:rPr>
        <w:t xml:space="preserve"> </w:t>
      </w:r>
    </w:p>
    <w:p w14:paraId="5B542646" w14:textId="77777777" w:rsidR="00C222C7" w:rsidRPr="00C222C7" w:rsidRDefault="00C222C7" w:rsidP="00C222C7">
      <w:pPr>
        <w:rPr>
          <w:rFonts w:ascii="Times New Roman" w:hAnsi="Times New Roman" w:cs="Times New Roman"/>
        </w:rPr>
      </w:pPr>
      <w:r w:rsidRPr="00C222C7">
        <w:rPr>
          <w:rFonts w:ascii="Times New Roman" w:hAnsi="Times New Roman" w:cs="Times New Roman"/>
        </w:rPr>
        <w:t>Madame le Maire demande aux conseillers de délibérer sur la mise à disposition de la salle des réteaux ou de la salle des fêtes pour les associations extérieures à Floyon qui mettent en place un service à la population.</w:t>
      </w:r>
    </w:p>
    <w:p w14:paraId="464D4258" w14:textId="77777777" w:rsidR="00C222C7" w:rsidRPr="00C222C7" w:rsidRDefault="00C222C7" w:rsidP="00C222C7">
      <w:pPr>
        <w:rPr>
          <w:rFonts w:ascii="Times New Roman" w:hAnsi="Times New Roman" w:cs="Times New Roman"/>
        </w:rPr>
      </w:pPr>
      <w:r w:rsidRPr="00C222C7">
        <w:rPr>
          <w:rFonts w:ascii="Times New Roman" w:hAnsi="Times New Roman" w:cs="Times New Roman"/>
        </w:rPr>
        <w:t>L’association AP2A, présidée par Fabien LOVELACE, a mis en place des cours de gym pour les seniors les lundi matin.</w:t>
      </w:r>
    </w:p>
    <w:p w14:paraId="1CF6F5F3" w14:textId="77777777" w:rsidR="00C222C7" w:rsidRPr="00C222C7" w:rsidRDefault="00C222C7" w:rsidP="00C222C7">
      <w:pPr>
        <w:rPr>
          <w:rFonts w:ascii="Times New Roman" w:hAnsi="Times New Roman" w:cs="Times New Roman"/>
        </w:rPr>
      </w:pPr>
      <w:r w:rsidRPr="00C222C7">
        <w:rPr>
          <w:rFonts w:ascii="Times New Roman" w:hAnsi="Times New Roman" w:cs="Times New Roman"/>
        </w:rPr>
        <w:t>Elle demande au Conseil municipal de se positionner sur l’accord de l’utilisation et la tarification de la salle des Réteaux, de la salle des fêtes ou du stade pour cette association et les futures associations qui voudraient mettre en place un service à la population.</w:t>
      </w:r>
    </w:p>
    <w:p w14:paraId="494625CC" w14:textId="77777777" w:rsidR="00C222C7" w:rsidRPr="00C222C7" w:rsidRDefault="00C222C7" w:rsidP="00C222C7">
      <w:pPr>
        <w:rPr>
          <w:rFonts w:ascii="Times New Roman" w:hAnsi="Times New Roman" w:cs="Times New Roman"/>
        </w:rPr>
      </w:pPr>
      <w:r w:rsidRPr="00C222C7">
        <w:rPr>
          <w:rFonts w:ascii="Times New Roman" w:hAnsi="Times New Roman" w:cs="Times New Roman"/>
        </w:rPr>
        <w:t>Elle propose de mettre les locaux à disposition gratuitement.</w:t>
      </w:r>
    </w:p>
    <w:p w14:paraId="2324D7A1" w14:textId="77777777" w:rsidR="00C222C7" w:rsidRPr="00C222C7" w:rsidRDefault="00C222C7" w:rsidP="00C222C7">
      <w:pPr>
        <w:rPr>
          <w:rFonts w:ascii="Times New Roman" w:hAnsi="Times New Roman" w:cs="Times New Roman"/>
        </w:rPr>
      </w:pPr>
      <w:r w:rsidRPr="00C222C7">
        <w:rPr>
          <w:rFonts w:ascii="Times New Roman" w:hAnsi="Times New Roman" w:cs="Times New Roman"/>
        </w:rPr>
        <w:lastRenderedPageBreak/>
        <w:t>Le conseil municipal, après en avoir délibéré, DECIDE, à 11 voix contre et une voix pour , de mettre les locaux à disposition gratuitement pour toutes les associations extérieures qui mettent en place un service à la personne (gym, danse, …)</w:t>
      </w:r>
    </w:p>
    <w:p w14:paraId="57711121" w14:textId="77777777" w:rsidR="00C222C7" w:rsidRPr="00C222C7" w:rsidRDefault="00C222C7" w:rsidP="00C222C7">
      <w:pPr>
        <w:rPr>
          <w:rFonts w:ascii="Times New Roman" w:hAnsi="Times New Roman" w:cs="Times New Roman"/>
        </w:rPr>
      </w:pPr>
      <w:r w:rsidRPr="00C222C7">
        <w:rPr>
          <w:rFonts w:ascii="Times New Roman" w:hAnsi="Times New Roman" w:cs="Times New Roman"/>
        </w:rPr>
        <w:t>Le conseil municipal décide de maintenir le tarif à 15€ par mois.</w:t>
      </w:r>
    </w:p>
    <w:p w14:paraId="483F9E8E" w14:textId="77777777" w:rsidR="00C222C7" w:rsidRPr="00C222C7" w:rsidRDefault="00C222C7" w:rsidP="00C222C7">
      <w:pPr>
        <w:spacing w:after="0" w:line="240" w:lineRule="auto"/>
        <w:outlineLvl w:val="0"/>
        <w:rPr>
          <w:rFonts w:ascii="Times New Roman" w:hAnsi="Times New Roman" w:cs="Times New Roman"/>
          <w:b/>
          <w:bCs/>
          <w:kern w:val="36"/>
        </w:rPr>
      </w:pPr>
      <w:r w:rsidRPr="00C222C7">
        <w:rPr>
          <w:rFonts w:ascii="Times New Roman" w:hAnsi="Times New Roman" w:cs="Times New Roman"/>
          <w:b/>
          <w:bCs/>
          <w:u w:val="single"/>
        </w:rPr>
        <w:t xml:space="preserve">2025-018 :  </w:t>
      </w:r>
      <w:r w:rsidRPr="00C222C7">
        <w:rPr>
          <w:rFonts w:ascii="Times New Roman" w:hAnsi="Times New Roman" w:cs="Times New Roman"/>
          <w:b/>
          <w:bCs/>
        </w:rPr>
        <w:t>Tarification sociale de la cantine scolaire – Dispositif de la cantine à 1 euro - Rentrée 2025 -2026</w:t>
      </w:r>
    </w:p>
    <w:p w14:paraId="4BB28ED8" w14:textId="77777777" w:rsidR="00C222C7" w:rsidRPr="00C222C7" w:rsidRDefault="00C222C7" w:rsidP="00C222C7">
      <w:pPr>
        <w:pStyle w:val="Corpsdetexte2"/>
        <w:spacing w:after="0" w:line="240" w:lineRule="auto"/>
        <w:rPr>
          <w:rFonts w:ascii="Times New Roman" w:hAnsi="Times New Roman" w:cs="Times New Roman"/>
          <w:b/>
          <w:bCs/>
          <w:u w:val="single"/>
        </w:rPr>
      </w:pPr>
    </w:p>
    <w:p w14:paraId="1C1EC578" w14:textId="77777777" w:rsidR="00C222C7" w:rsidRPr="00C222C7" w:rsidRDefault="00C222C7" w:rsidP="00C222C7">
      <w:pPr>
        <w:pStyle w:val="Normal1"/>
        <w:spacing w:before="0" w:beforeAutospacing="0" w:after="0" w:afterAutospacing="0"/>
        <w:rPr>
          <w:b/>
          <w:bCs/>
          <w:sz w:val="22"/>
          <w:szCs w:val="22"/>
        </w:rPr>
      </w:pPr>
      <w:r w:rsidRPr="00C222C7">
        <w:rPr>
          <w:rStyle w:val="tm12"/>
          <w:b/>
          <w:bCs/>
          <w:sz w:val="22"/>
          <w:szCs w:val="22"/>
        </w:rPr>
        <w:t>L’État verse 3 euros par repas aux communes rurales qui proposent des repas à 1 euro aux enfants des familles modestes. Cette aide est conditionnée à l’instauration d’une tarification sociale dans les cantines scolaires. Dans le contexte de forte inflation, ce dispositif est maintenu.</w:t>
      </w:r>
    </w:p>
    <w:p w14:paraId="638A4DA1" w14:textId="77777777" w:rsidR="00C222C7" w:rsidRPr="00C222C7" w:rsidRDefault="00C222C7" w:rsidP="00C222C7">
      <w:pPr>
        <w:spacing w:after="0" w:line="240" w:lineRule="auto"/>
        <w:rPr>
          <w:rFonts w:ascii="Times New Roman" w:hAnsi="Times New Roman" w:cs="Times New Roman"/>
        </w:rPr>
      </w:pPr>
    </w:p>
    <w:p w14:paraId="4BD10CCD" w14:textId="77777777" w:rsidR="00C222C7" w:rsidRPr="00C222C7" w:rsidRDefault="00C222C7" w:rsidP="00C222C7">
      <w:pPr>
        <w:spacing w:after="0" w:line="240" w:lineRule="auto"/>
        <w:rPr>
          <w:rFonts w:ascii="Times New Roman" w:hAnsi="Times New Roman" w:cs="Times New Roman"/>
        </w:rPr>
      </w:pPr>
      <w:r w:rsidRPr="00C222C7">
        <w:rPr>
          <w:rFonts w:ascii="Times New Roman" w:hAnsi="Times New Roman" w:cs="Times New Roman"/>
        </w:rPr>
        <w:t>Depuis le 1</w:t>
      </w:r>
      <w:r w:rsidRPr="00C222C7">
        <w:rPr>
          <w:rFonts w:ascii="Times New Roman" w:hAnsi="Times New Roman" w:cs="Times New Roman"/>
          <w:vertAlign w:val="superscript"/>
        </w:rPr>
        <w:t>er</w:t>
      </w:r>
      <w:r w:rsidRPr="00C222C7">
        <w:rPr>
          <w:rFonts w:ascii="Times New Roman" w:hAnsi="Times New Roman" w:cs="Times New Roman"/>
        </w:rPr>
        <w:t> avril 2019, l’État promeut le dispositif de « cantine à 1 euro » qui vise à permettre aux enfants des familles les plus modestes de manger à la cantine pour 1 euro maximum. Inscrite dans la stratégie nationale de prévention de la lutte contre la pauvreté, cette mesure doit garantir l’accès des enfants à des repas équilibrés en milieu scolaire.</w:t>
      </w:r>
    </w:p>
    <w:p w14:paraId="2DE50338" w14:textId="77777777" w:rsidR="00C222C7" w:rsidRPr="00C222C7" w:rsidRDefault="00C222C7" w:rsidP="00C222C7">
      <w:pPr>
        <w:spacing w:after="0" w:line="240" w:lineRule="auto"/>
        <w:rPr>
          <w:rFonts w:ascii="Times New Roman" w:hAnsi="Times New Roman" w:cs="Times New Roman"/>
        </w:rPr>
      </w:pPr>
    </w:p>
    <w:p w14:paraId="45B940A7" w14:textId="77777777" w:rsidR="00C222C7" w:rsidRPr="00C222C7" w:rsidRDefault="00C222C7" w:rsidP="00C222C7">
      <w:pPr>
        <w:spacing w:after="0" w:line="240" w:lineRule="auto"/>
        <w:rPr>
          <w:rStyle w:val="tm12"/>
          <w:rFonts w:ascii="Times New Roman" w:hAnsi="Times New Roman" w:cs="Times New Roman"/>
        </w:rPr>
      </w:pPr>
      <w:r w:rsidRPr="00C222C7">
        <w:rPr>
          <w:rFonts w:ascii="Times New Roman" w:hAnsi="Times New Roman" w:cs="Times New Roman"/>
        </w:rPr>
        <w:t xml:space="preserve">En pratique, l’État alloue une subvention de 3 euros </w:t>
      </w:r>
      <w:r w:rsidRPr="00C222C7">
        <w:rPr>
          <w:rStyle w:val="tm12"/>
          <w:rFonts w:ascii="Times New Roman" w:hAnsi="Times New Roman" w:cs="Times New Roman"/>
        </w:rPr>
        <w:t>aux collectivités pour chaque repas facturé à 1 euro ou moins aux familles (</w:t>
      </w:r>
      <w:r w:rsidRPr="00C222C7">
        <w:rPr>
          <w:rFonts w:ascii="Times New Roman" w:hAnsi="Times New Roman" w:cs="Times New Roman"/>
        </w:rPr>
        <w:t>décret n° 2021-126 du 6 février 2021)</w:t>
      </w:r>
      <w:r w:rsidRPr="00C222C7">
        <w:rPr>
          <w:rStyle w:val="tm12"/>
          <w:rFonts w:ascii="Times New Roman" w:hAnsi="Times New Roman" w:cs="Times New Roman"/>
        </w:rPr>
        <w:t xml:space="preserve">. </w:t>
      </w:r>
    </w:p>
    <w:p w14:paraId="6EF2212E" w14:textId="77777777" w:rsidR="00C222C7" w:rsidRPr="00C222C7" w:rsidRDefault="00C222C7" w:rsidP="00C222C7">
      <w:pPr>
        <w:spacing w:after="0" w:line="240" w:lineRule="auto"/>
        <w:rPr>
          <w:rStyle w:val="tm12"/>
          <w:rFonts w:ascii="Times New Roman" w:hAnsi="Times New Roman" w:cs="Times New Roman"/>
        </w:rPr>
      </w:pPr>
    </w:p>
    <w:p w14:paraId="59EFCBBC" w14:textId="77777777" w:rsidR="00C222C7" w:rsidRPr="00C222C7" w:rsidRDefault="00C222C7" w:rsidP="00C222C7">
      <w:pPr>
        <w:pStyle w:val="Normal1"/>
        <w:spacing w:before="0" w:beforeAutospacing="0" w:after="0" w:afterAutospacing="0"/>
        <w:rPr>
          <w:sz w:val="22"/>
          <w:szCs w:val="22"/>
        </w:rPr>
      </w:pPr>
      <w:r w:rsidRPr="00C222C7">
        <w:rPr>
          <w:rStyle w:val="tm12"/>
          <w:sz w:val="22"/>
          <w:szCs w:val="22"/>
        </w:rPr>
        <w:t xml:space="preserve">Cette aide est versée aux communes </w:t>
      </w:r>
      <w:r w:rsidRPr="00C222C7">
        <w:rPr>
          <w:sz w:val="22"/>
          <w:szCs w:val="22"/>
        </w:rPr>
        <w:t xml:space="preserve">de moins de 10 000 habitants éligibles à la fraction Péréquation de la dotation de solidarité rurale (DSR). Les EPCI </w:t>
      </w:r>
      <w:r w:rsidRPr="00C222C7">
        <w:rPr>
          <w:rStyle w:val="tm12"/>
          <w:sz w:val="22"/>
          <w:szCs w:val="22"/>
        </w:rPr>
        <w:t>dont les 2/3 au moins de la population sont domiciliés dans des communes éligibles peuvent aussi y prétendre</w:t>
      </w:r>
      <w:r w:rsidRPr="00C222C7">
        <w:rPr>
          <w:sz w:val="22"/>
          <w:szCs w:val="22"/>
        </w:rPr>
        <w:t xml:space="preserve">. </w:t>
      </w:r>
      <w:r w:rsidRPr="00C222C7">
        <w:rPr>
          <w:rStyle w:val="tm12"/>
          <w:sz w:val="22"/>
          <w:szCs w:val="22"/>
        </w:rPr>
        <w:t>Elle est versée à trois</w:t>
      </w:r>
      <w:r w:rsidRPr="00C222C7">
        <w:rPr>
          <w:sz w:val="22"/>
          <w:szCs w:val="22"/>
        </w:rPr>
        <w:t xml:space="preserve"> conditions : </w:t>
      </w:r>
    </w:p>
    <w:p w14:paraId="5F67C609" w14:textId="77777777" w:rsidR="00C222C7" w:rsidRPr="00C222C7" w:rsidRDefault="00C222C7" w:rsidP="00C222C7">
      <w:pPr>
        <w:pStyle w:val="Paragraphedeliste"/>
        <w:numPr>
          <w:ilvl w:val="0"/>
          <w:numId w:val="22"/>
        </w:numPr>
        <w:rPr>
          <w:sz w:val="22"/>
          <w:szCs w:val="22"/>
        </w:rPr>
      </w:pPr>
      <w:r w:rsidRPr="00C222C7">
        <w:rPr>
          <w:sz w:val="22"/>
          <w:szCs w:val="22"/>
        </w:rPr>
        <w:t>l’instauration d’une tarification sociale,</w:t>
      </w:r>
    </w:p>
    <w:p w14:paraId="2B251FD6" w14:textId="77777777" w:rsidR="00C222C7" w:rsidRPr="00C222C7" w:rsidRDefault="00C222C7" w:rsidP="00C222C7">
      <w:pPr>
        <w:pStyle w:val="Paragraphedeliste"/>
        <w:numPr>
          <w:ilvl w:val="0"/>
          <w:numId w:val="22"/>
        </w:numPr>
        <w:rPr>
          <w:sz w:val="22"/>
          <w:szCs w:val="22"/>
        </w:rPr>
      </w:pPr>
      <w:r w:rsidRPr="00C222C7">
        <w:rPr>
          <w:sz w:val="22"/>
          <w:szCs w:val="22"/>
        </w:rPr>
        <w:t>la grille tarifaire doit prévoir au moins trois tranches, calculées selon les revenus des familles (quotient familial),</w:t>
      </w:r>
    </w:p>
    <w:p w14:paraId="4A43230B" w14:textId="77777777" w:rsidR="00C222C7" w:rsidRPr="00C222C7" w:rsidRDefault="00C222C7" w:rsidP="00C222C7">
      <w:pPr>
        <w:pStyle w:val="Paragraphedeliste"/>
        <w:numPr>
          <w:ilvl w:val="0"/>
          <w:numId w:val="22"/>
        </w:numPr>
        <w:rPr>
          <w:sz w:val="22"/>
          <w:szCs w:val="22"/>
        </w:rPr>
      </w:pPr>
      <w:r w:rsidRPr="00C222C7">
        <w:rPr>
          <w:sz w:val="22"/>
          <w:szCs w:val="22"/>
        </w:rPr>
        <w:t>la tranche la plus basse de cette tarification ne doit pas dépasser 1 euro par repas.</w:t>
      </w:r>
    </w:p>
    <w:p w14:paraId="0CA42FB8" w14:textId="77777777" w:rsidR="00C222C7" w:rsidRPr="00C222C7" w:rsidRDefault="00C222C7" w:rsidP="00C222C7">
      <w:pPr>
        <w:spacing w:after="0" w:line="240" w:lineRule="auto"/>
        <w:rPr>
          <w:rFonts w:ascii="Times New Roman" w:hAnsi="Times New Roman" w:cs="Times New Roman"/>
        </w:rPr>
      </w:pPr>
    </w:p>
    <w:p w14:paraId="11C76DB4" w14:textId="77777777" w:rsidR="00C222C7" w:rsidRPr="00C222C7" w:rsidRDefault="00C222C7" w:rsidP="00C222C7">
      <w:pPr>
        <w:spacing w:after="0" w:line="240" w:lineRule="auto"/>
        <w:rPr>
          <w:rFonts w:ascii="Times New Roman" w:hAnsi="Times New Roman" w:cs="Times New Roman"/>
        </w:rPr>
      </w:pPr>
      <w:r w:rsidRPr="00C222C7">
        <w:rPr>
          <w:rFonts w:ascii="Times New Roman" w:hAnsi="Times New Roman" w:cs="Times New Roman"/>
        </w:rPr>
        <w:t>Selon le bilan du gouvernement, plus de 100 000 enfants ont bénéficié de repas à 1 euro au cours de l’année scolaire 2021-2022, soit quatre fois plus que l’année précédente. 30 000 communes sont éligibles à cette aide mais toutes ne l’ont pas encore sollicitée. Face à l’augmentation des coûts de certaines denrées alimentaires et du prix de l’énergie, le dispositif est maintenu. Les élèves issus de familles modestes sont en effet, aujourd’hui, deux fois moins nombreux à manger à la cantine que les élèves issus des familles les plus favorisées. Cette inégalité sociale se double d’une inégalité territoriale : plus de 75 % des communes de plus de 10 000 habitants ont instauré une tarification sociale, contre seulement 14 % des communes de moins de 2 000 habitants (QE n° 01021, JO Sénat du 22 septembre 2022).</w:t>
      </w:r>
    </w:p>
    <w:p w14:paraId="2AC84D49" w14:textId="77777777" w:rsidR="00C222C7" w:rsidRPr="00C222C7" w:rsidRDefault="00C222C7" w:rsidP="00C222C7">
      <w:pPr>
        <w:spacing w:after="0" w:line="240" w:lineRule="auto"/>
        <w:rPr>
          <w:rFonts w:ascii="Times New Roman" w:hAnsi="Times New Roman" w:cs="Times New Roman"/>
        </w:rPr>
      </w:pPr>
    </w:p>
    <w:p w14:paraId="6149BA84" w14:textId="77777777" w:rsidR="00C222C7" w:rsidRPr="00C222C7" w:rsidRDefault="00C222C7" w:rsidP="00C222C7">
      <w:pPr>
        <w:spacing w:after="0" w:line="240" w:lineRule="auto"/>
        <w:rPr>
          <w:rFonts w:ascii="Times New Roman" w:hAnsi="Times New Roman" w:cs="Times New Roman"/>
        </w:rPr>
      </w:pPr>
      <w:r w:rsidRPr="00C222C7">
        <w:rPr>
          <w:rFonts w:ascii="Times New Roman" w:hAnsi="Times New Roman" w:cs="Times New Roman"/>
          <w:b/>
          <w:bCs/>
        </w:rPr>
        <w:t>Le maire expose</w:t>
      </w:r>
      <w:r w:rsidRPr="00C222C7">
        <w:rPr>
          <w:rFonts w:ascii="Times New Roman" w:hAnsi="Times New Roman" w:cs="Times New Roman"/>
        </w:rPr>
        <w:t> :</w:t>
      </w:r>
    </w:p>
    <w:p w14:paraId="6485415A" w14:textId="77777777" w:rsidR="00C222C7" w:rsidRPr="00C222C7" w:rsidRDefault="00C222C7" w:rsidP="00C222C7">
      <w:pPr>
        <w:spacing w:after="0" w:line="240" w:lineRule="auto"/>
        <w:rPr>
          <w:rFonts w:ascii="Times New Roman" w:hAnsi="Times New Roman" w:cs="Times New Roman"/>
        </w:rPr>
      </w:pPr>
    </w:p>
    <w:p w14:paraId="67290D02" w14:textId="77777777" w:rsidR="00C222C7" w:rsidRPr="00C222C7" w:rsidRDefault="00C222C7" w:rsidP="00C222C7">
      <w:pPr>
        <w:spacing w:after="0" w:line="240" w:lineRule="auto"/>
        <w:rPr>
          <w:rFonts w:ascii="Times New Roman" w:hAnsi="Times New Roman" w:cs="Times New Roman"/>
        </w:rPr>
      </w:pPr>
      <w:r w:rsidRPr="00C222C7">
        <w:rPr>
          <w:rFonts w:ascii="Times New Roman" w:hAnsi="Times New Roman" w:cs="Times New Roman"/>
        </w:rPr>
        <w:t>Le conseil municipal est seul compétent pour déterminer les tarifs de la restauration scolaire des écoles maternelles et élémentaires. Ils sont fixés librement, sans pouvoir dépasser le prix de revient résultant de l’ensemble des charges pesant sur le service.</w:t>
      </w:r>
    </w:p>
    <w:p w14:paraId="2CE4F479" w14:textId="77777777" w:rsidR="00C222C7" w:rsidRPr="00C222C7" w:rsidRDefault="00C222C7" w:rsidP="00C222C7">
      <w:pPr>
        <w:spacing w:after="0" w:line="240" w:lineRule="auto"/>
        <w:rPr>
          <w:rFonts w:ascii="Times New Roman" w:hAnsi="Times New Roman" w:cs="Times New Roman"/>
        </w:rPr>
      </w:pPr>
    </w:p>
    <w:p w14:paraId="66838B44" w14:textId="77777777" w:rsidR="00C222C7" w:rsidRPr="00C222C7" w:rsidRDefault="00C222C7" w:rsidP="00C222C7">
      <w:pPr>
        <w:spacing w:after="0" w:line="240" w:lineRule="auto"/>
        <w:rPr>
          <w:rFonts w:ascii="Times New Roman" w:hAnsi="Times New Roman" w:cs="Times New Roman"/>
        </w:rPr>
      </w:pPr>
      <w:r w:rsidRPr="00C222C7">
        <w:rPr>
          <w:rFonts w:ascii="Times New Roman" w:hAnsi="Times New Roman" w:cs="Times New Roman"/>
        </w:rPr>
        <w:t>Dans le cadre de ce plafond, en dépit du principe d’égalité des usagers devant le service public, la commune peut traiter différemment les usagers et ainsi moduler les tarifs applicables suivants les revenus des familles, le nombre d’enfants, ou encore en fonction du domicile, dans ou hors de la commune. Le juge a également admis une différenciation tarifaire entre les enfants qui sont inscrits à l’avance à la cantine et ceux qui s’y présentent de manière inopinée, ces derniers faisant peser une charge supplémentaire sur le service.</w:t>
      </w:r>
    </w:p>
    <w:p w14:paraId="5F828A37" w14:textId="77777777" w:rsidR="00C222C7" w:rsidRPr="00C222C7" w:rsidRDefault="00C222C7" w:rsidP="00C222C7">
      <w:pPr>
        <w:spacing w:after="0" w:line="240" w:lineRule="auto"/>
        <w:rPr>
          <w:rFonts w:ascii="Times New Roman" w:hAnsi="Times New Roman" w:cs="Times New Roman"/>
        </w:rPr>
      </w:pPr>
    </w:p>
    <w:p w14:paraId="2DFD4A01" w14:textId="77777777" w:rsidR="00C222C7" w:rsidRPr="00C222C7" w:rsidRDefault="00C222C7" w:rsidP="00C222C7">
      <w:pPr>
        <w:spacing w:after="0" w:line="240" w:lineRule="auto"/>
        <w:rPr>
          <w:rFonts w:ascii="Times New Roman" w:hAnsi="Times New Roman" w:cs="Times New Roman"/>
        </w:rPr>
      </w:pPr>
      <w:r w:rsidRPr="00C222C7">
        <w:rPr>
          <w:rFonts w:ascii="Times New Roman" w:hAnsi="Times New Roman" w:cs="Times New Roman"/>
        </w:rPr>
        <w:t>Depuis le 1</w:t>
      </w:r>
      <w:r w:rsidRPr="00C222C7">
        <w:rPr>
          <w:rFonts w:ascii="Times New Roman" w:hAnsi="Times New Roman" w:cs="Times New Roman"/>
          <w:vertAlign w:val="superscript"/>
        </w:rPr>
        <w:t>er</w:t>
      </w:r>
      <w:r w:rsidRPr="00C222C7">
        <w:rPr>
          <w:rFonts w:ascii="Times New Roman" w:hAnsi="Times New Roman" w:cs="Times New Roman"/>
        </w:rPr>
        <w:t xml:space="preserve"> avril 2019, l’État soutient la mise en place de la tarification sociale dans les cantines scolaires, pour permettre aux enfants des familles les plus modestes de manger à la cantine pour 1 euro </w:t>
      </w:r>
      <w:r w:rsidRPr="00C222C7">
        <w:rPr>
          <w:rFonts w:ascii="Times New Roman" w:hAnsi="Times New Roman" w:cs="Times New Roman"/>
        </w:rPr>
        <w:lastRenderedPageBreak/>
        <w:t>maximum. Cette mesure s’inscrit dans l’objectif de la stratégie nationale de prévention de la lutte contre la pauvreté. Elle assure aux enfants de ces familles des repas équilibrés en milieu scolaire.</w:t>
      </w:r>
    </w:p>
    <w:p w14:paraId="690CE306" w14:textId="77777777" w:rsidR="00C222C7" w:rsidRPr="00C222C7" w:rsidRDefault="00C222C7" w:rsidP="00C222C7">
      <w:pPr>
        <w:spacing w:after="0" w:line="240" w:lineRule="auto"/>
        <w:rPr>
          <w:rFonts w:ascii="Times New Roman" w:hAnsi="Times New Roman" w:cs="Times New Roman"/>
        </w:rPr>
      </w:pPr>
    </w:p>
    <w:p w14:paraId="2E6E5524" w14:textId="77777777" w:rsidR="00C222C7" w:rsidRPr="00C222C7" w:rsidRDefault="00C222C7" w:rsidP="00C222C7">
      <w:pPr>
        <w:spacing w:after="0" w:line="240" w:lineRule="auto"/>
        <w:rPr>
          <w:rFonts w:ascii="Times New Roman" w:hAnsi="Times New Roman" w:cs="Times New Roman"/>
        </w:rPr>
      </w:pPr>
      <w:r w:rsidRPr="00C222C7">
        <w:rPr>
          <w:rFonts w:ascii="Times New Roman" w:hAnsi="Times New Roman" w:cs="Times New Roman"/>
        </w:rPr>
        <w:t>Cette tarification sociale consiste à facturer les repas aux familles selon une grille tarifaire progressive tenant compte de leur niveau de ressources.</w:t>
      </w:r>
    </w:p>
    <w:p w14:paraId="59C5187F" w14:textId="77777777" w:rsidR="00C222C7" w:rsidRPr="00C222C7" w:rsidRDefault="00C222C7" w:rsidP="00C222C7">
      <w:pPr>
        <w:spacing w:after="0" w:line="240" w:lineRule="auto"/>
        <w:rPr>
          <w:rFonts w:ascii="Times New Roman" w:hAnsi="Times New Roman" w:cs="Times New Roman"/>
        </w:rPr>
      </w:pPr>
    </w:p>
    <w:p w14:paraId="7949B8D8" w14:textId="77777777" w:rsidR="00C222C7" w:rsidRPr="00C222C7" w:rsidRDefault="00C222C7" w:rsidP="00C222C7">
      <w:pPr>
        <w:spacing w:after="0" w:line="240" w:lineRule="auto"/>
        <w:rPr>
          <w:rFonts w:ascii="Times New Roman" w:hAnsi="Times New Roman" w:cs="Times New Roman"/>
        </w:rPr>
      </w:pPr>
      <w:r w:rsidRPr="00C222C7">
        <w:rPr>
          <w:rFonts w:ascii="Times New Roman" w:hAnsi="Times New Roman" w:cs="Times New Roman"/>
        </w:rPr>
        <w:t>Une aide financière est accordée aux communes de moins de 10 000 habitants éligibles à la fraction Péréquation de la dotation de solidarité rurale (DSR) qui instaurent cette grille tarifaire. Au 1</w:t>
      </w:r>
      <w:r w:rsidRPr="00C222C7">
        <w:rPr>
          <w:rFonts w:ascii="Times New Roman" w:hAnsi="Times New Roman" w:cs="Times New Roman"/>
          <w:vertAlign w:val="superscript"/>
        </w:rPr>
        <w:t>er</w:t>
      </w:r>
      <w:r w:rsidRPr="00C222C7">
        <w:rPr>
          <w:rFonts w:ascii="Times New Roman" w:hAnsi="Times New Roman" w:cs="Times New Roman"/>
        </w:rPr>
        <w:t xml:space="preserve"> janvier 2021, le montant de l’aide de l’État a été porté à 3 euros par repas facturé sur les tranches inférieures ou égales à 1 euro. Elle est versée à deux conditions : </w:t>
      </w:r>
    </w:p>
    <w:p w14:paraId="1C452836" w14:textId="77777777" w:rsidR="00C222C7" w:rsidRPr="00C222C7" w:rsidRDefault="00C222C7" w:rsidP="00C222C7">
      <w:pPr>
        <w:pStyle w:val="Paragraphedeliste"/>
        <w:numPr>
          <w:ilvl w:val="0"/>
          <w:numId w:val="22"/>
        </w:numPr>
        <w:rPr>
          <w:sz w:val="22"/>
          <w:szCs w:val="22"/>
        </w:rPr>
      </w:pPr>
      <w:r w:rsidRPr="00C222C7">
        <w:rPr>
          <w:sz w:val="22"/>
          <w:szCs w:val="22"/>
        </w:rPr>
        <w:t>la grille tarifaire doit prévoir au moins trois tranches, calculées selon les revenus des familles (quotient familial),</w:t>
      </w:r>
    </w:p>
    <w:p w14:paraId="24246F45" w14:textId="77777777" w:rsidR="00C222C7" w:rsidRPr="00C222C7" w:rsidRDefault="00C222C7" w:rsidP="00C222C7">
      <w:pPr>
        <w:pStyle w:val="Paragraphedeliste"/>
        <w:numPr>
          <w:ilvl w:val="0"/>
          <w:numId w:val="22"/>
        </w:numPr>
        <w:rPr>
          <w:sz w:val="22"/>
          <w:szCs w:val="22"/>
        </w:rPr>
      </w:pPr>
      <w:r w:rsidRPr="00C222C7">
        <w:rPr>
          <w:sz w:val="22"/>
          <w:szCs w:val="22"/>
        </w:rPr>
        <w:t>la tranche la plus basse de cette tarification ne doit pas dépasser 1 euro par repas.</w:t>
      </w:r>
    </w:p>
    <w:p w14:paraId="24CD60C4" w14:textId="77777777" w:rsidR="00C222C7" w:rsidRPr="00C222C7" w:rsidRDefault="00C222C7" w:rsidP="00C222C7">
      <w:pPr>
        <w:spacing w:after="0" w:line="240" w:lineRule="auto"/>
        <w:rPr>
          <w:rFonts w:ascii="Times New Roman" w:hAnsi="Times New Roman" w:cs="Times New Roman"/>
        </w:rPr>
      </w:pPr>
    </w:p>
    <w:p w14:paraId="7606099B" w14:textId="77777777" w:rsidR="00C222C7" w:rsidRPr="00C222C7" w:rsidRDefault="00C222C7" w:rsidP="00C222C7">
      <w:pPr>
        <w:spacing w:after="0" w:line="240" w:lineRule="auto"/>
        <w:rPr>
          <w:rFonts w:ascii="Times New Roman" w:hAnsi="Times New Roman" w:cs="Times New Roman"/>
        </w:rPr>
      </w:pPr>
      <w:r w:rsidRPr="00C222C7">
        <w:rPr>
          <w:rFonts w:ascii="Times New Roman" w:hAnsi="Times New Roman" w:cs="Times New Roman"/>
          <w:b/>
          <w:bCs/>
        </w:rPr>
        <w:t>Vu</w:t>
      </w:r>
      <w:r w:rsidRPr="00C222C7">
        <w:rPr>
          <w:rFonts w:ascii="Times New Roman" w:hAnsi="Times New Roman" w:cs="Times New Roman"/>
        </w:rPr>
        <w:t xml:space="preserve"> le code général des collectivités territoriales et notamment l’article L. 2121-29 ;</w:t>
      </w:r>
    </w:p>
    <w:p w14:paraId="60AB674F" w14:textId="77777777" w:rsidR="00C222C7" w:rsidRPr="00C222C7" w:rsidRDefault="00C222C7" w:rsidP="00C222C7">
      <w:pPr>
        <w:spacing w:after="0" w:line="240" w:lineRule="auto"/>
        <w:rPr>
          <w:rFonts w:ascii="Times New Roman" w:hAnsi="Times New Roman" w:cs="Times New Roman"/>
        </w:rPr>
      </w:pPr>
    </w:p>
    <w:p w14:paraId="2AA72009" w14:textId="77777777" w:rsidR="00C222C7" w:rsidRPr="00C222C7" w:rsidRDefault="00C222C7" w:rsidP="00C222C7">
      <w:pPr>
        <w:spacing w:after="0" w:line="240" w:lineRule="auto"/>
        <w:rPr>
          <w:rFonts w:ascii="Times New Roman" w:hAnsi="Times New Roman" w:cs="Times New Roman"/>
        </w:rPr>
      </w:pPr>
      <w:r w:rsidRPr="00C222C7">
        <w:rPr>
          <w:rFonts w:ascii="Times New Roman" w:hAnsi="Times New Roman" w:cs="Times New Roman"/>
          <w:b/>
          <w:bCs/>
        </w:rPr>
        <w:t>Vu</w:t>
      </w:r>
      <w:r w:rsidRPr="00C222C7">
        <w:rPr>
          <w:rFonts w:ascii="Times New Roman" w:hAnsi="Times New Roman" w:cs="Times New Roman"/>
        </w:rPr>
        <w:t xml:space="preserve"> le décret n° 2006-753 du 29 juin 2006 relatif au prix de la restauration scolaire pour les élèves de l’enseignement public précisant que le prix de la restauration scolaire fournie aux élèves des écoles maternelles, élémentaires, des collèges et des lycées de l’enseignement public sont fixés par la collectivité territoriale qui en a la charge ;</w:t>
      </w:r>
    </w:p>
    <w:p w14:paraId="6884C70B" w14:textId="77777777" w:rsidR="00C222C7" w:rsidRPr="00C222C7" w:rsidRDefault="00C222C7" w:rsidP="00C222C7">
      <w:pPr>
        <w:spacing w:after="0" w:line="240" w:lineRule="auto"/>
        <w:rPr>
          <w:rFonts w:ascii="Times New Roman" w:hAnsi="Times New Roman" w:cs="Times New Roman"/>
        </w:rPr>
      </w:pPr>
    </w:p>
    <w:p w14:paraId="48D4DFAA" w14:textId="77777777" w:rsidR="00C222C7" w:rsidRPr="00C222C7" w:rsidRDefault="00C222C7" w:rsidP="00C222C7">
      <w:pPr>
        <w:spacing w:after="0" w:line="240" w:lineRule="auto"/>
        <w:rPr>
          <w:rFonts w:ascii="Times New Roman" w:hAnsi="Times New Roman" w:cs="Times New Roman"/>
        </w:rPr>
      </w:pPr>
      <w:r w:rsidRPr="00C222C7">
        <w:rPr>
          <w:rFonts w:ascii="Times New Roman" w:hAnsi="Times New Roman" w:cs="Times New Roman"/>
          <w:b/>
          <w:bCs/>
        </w:rPr>
        <w:t>Vu</w:t>
      </w:r>
      <w:r w:rsidRPr="00C222C7">
        <w:rPr>
          <w:rFonts w:ascii="Times New Roman" w:hAnsi="Times New Roman" w:cs="Times New Roman"/>
        </w:rPr>
        <w:t xml:space="preserve"> la délibération n° 2018-031 du 27 juillet 2018 approuvant les tarifs de la restauration scolaire ;</w:t>
      </w:r>
    </w:p>
    <w:p w14:paraId="29956177" w14:textId="77777777" w:rsidR="00C222C7" w:rsidRPr="00C222C7" w:rsidRDefault="00C222C7" w:rsidP="00C222C7">
      <w:pPr>
        <w:spacing w:after="0" w:line="240" w:lineRule="auto"/>
        <w:rPr>
          <w:rFonts w:ascii="Times New Roman" w:hAnsi="Times New Roman" w:cs="Times New Roman"/>
        </w:rPr>
      </w:pPr>
    </w:p>
    <w:p w14:paraId="62C8CA80" w14:textId="77777777" w:rsidR="00C222C7" w:rsidRPr="00C222C7" w:rsidRDefault="00C222C7" w:rsidP="00C222C7">
      <w:pPr>
        <w:spacing w:after="0" w:line="240" w:lineRule="auto"/>
        <w:rPr>
          <w:rFonts w:ascii="Times New Roman" w:hAnsi="Times New Roman" w:cs="Times New Roman"/>
        </w:rPr>
      </w:pPr>
      <w:r w:rsidRPr="00C222C7">
        <w:rPr>
          <w:rFonts w:ascii="Times New Roman" w:hAnsi="Times New Roman" w:cs="Times New Roman"/>
          <w:b/>
          <w:bCs/>
        </w:rPr>
        <w:t>Vu</w:t>
      </w:r>
      <w:r w:rsidRPr="00C222C7">
        <w:rPr>
          <w:rFonts w:ascii="Times New Roman" w:hAnsi="Times New Roman" w:cs="Times New Roman"/>
        </w:rPr>
        <w:t xml:space="preserve"> le décret n° 2021-126 du 6 février 2021 relatif au soutien de certaines cantines scolaires dans le cadre du plan de relance.</w:t>
      </w:r>
    </w:p>
    <w:p w14:paraId="4C0D7A26" w14:textId="77777777" w:rsidR="00C222C7" w:rsidRPr="00C222C7" w:rsidRDefault="00C222C7" w:rsidP="00C222C7">
      <w:pPr>
        <w:spacing w:after="0" w:line="240" w:lineRule="auto"/>
        <w:rPr>
          <w:rFonts w:ascii="Times New Roman" w:hAnsi="Times New Roman" w:cs="Times New Roman"/>
        </w:rPr>
      </w:pPr>
    </w:p>
    <w:p w14:paraId="3C13E1FD" w14:textId="77777777" w:rsidR="00C222C7" w:rsidRPr="00C222C7" w:rsidRDefault="00C222C7" w:rsidP="00C222C7">
      <w:pPr>
        <w:spacing w:after="0" w:line="240" w:lineRule="auto"/>
        <w:rPr>
          <w:rFonts w:ascii="Times New Roman" w:hAnsi="Times New Roman" w:cs="Times New Roman"/>
        </w:rPr>
      </w:pPr>
      <w:r w:rsidRPr="00C222C7">
        <w:rPr>
          <w:rFonts w:ascii="Times New Roman" w:hAnsi="Times New Roman" w:cs="Times New Roman"/>
          <w:b/>
          <w:bCs/>
        </w:rPr>
        <w:t>Considérant</w:t>
      </w:r>
      <w:r w:rsidRPr="00C222C7">
        <w:rPr>
          <w:rFonts w:ascii="Times New Roman" w:hAnsi="Times New Roman" w:cs="Times New Roman"/>
        </w:rPr>
        <w:t xml:space="preserve"> qu’il convient de garantir à tous les enfants l’accès au restaurant scolaire et de favoriser la mixité sociale ;</w:t>
      </w:r>
    </w:p>
    <w:p w14:paraId="61D18D1C" w14:textId="77777777" w:rsidR="00C222C7" w:rsidRPr="00C222C7" w:rsidRDefault="00C222C7" w:rsidP="00C222C7">
      <w:pPr>
        <w:spacing w:after="0" w:line="240" w:lineRule="auto"/>
        <w:rPr>
          <w:rFonts w:ascii="Times New Roman" w:hAnsi="Times New Roman" w:cs="Times New Roman"/>
        </w:rPr>
      </w:pPr>
    </w:p>
    <w:p w14:paraId="3F1F6215" w14:textId="77777777" w:rsidR="00C222C7" w:rsidRPr="00C222C7" w:rsidRDefault="00C222C7" w:rsidP="00C222C7">
      <w:pPr>
        <w:spacing w:after="0" w:line="240" w:lineRule="auto"/>
        <w:rPr>
          <w:rFonts w:ascii="Times New Roman" w:hAnsi="Times New Roman" w:cs="Times New Roman"/>
        </w:rPr>
      </w:pPr>
      <w:r w:rsidRPr="00C222C7">
        <w:rPr>
          <w:rFonts w:ascii="Times New Roman" w:hAnsi="Times New Roman" w:cs="Times New Roman"/>
          <w:b/>
          <w:bCs/>
        </w:rPr>
        <w:t>Considérant</w:t>
      </w:r>
      <w:r w:rsidRPr="00C222C7">
        <w:rPr>
          <w:rFonts w:ascii="Times New Roman" w:hAnsi="Times New Roman" w:cs="Times New Roman"/>
        </w:rPr>
        <w:t xml:space="preserve"> que les conditions exigées sont remplies.</w:t>
      </w:r>
    </w:p>
    <w:p w14:paraId="3202A396" w14:textId="77777777" w:rsidR="00C222C7" w:rsidRPr="00C222C7" w:rsidRDefault="00C222C7" w:rsidP="00C222C7">
      <w:pPr>
        <w:spacing w:after="0" w:line="240" w:lineRule="auto"/>
        <w:rPr>
          <w:rFonts w:ascii="Times New Roman" w:hAnsi="Times New Roman" w:cs="Times New Roman"/>
        </w:rPr>
      </w:pPr>
    </w:p>
    <w:p w14:paraId="2A4A70CF" w14:textId="77777777" w:rsidR="00C222C7" w:rsidRPr="00C222C7" w:rsidRDefault="00C222C7" w:rsidP="00C222C7">
      <w:pPr>
        <w:spacing w:after="0" w:line="240" w:lineRule="auto"/>
        <w:rPr>
          <w:rFonts w:ascii="Times New Roman" w:hAnsi="Times New Roman" w:cs="Times New Roman"/>
          <w:b/>
          <w:bCs/>
        </w:rPr>
      </w:pPr>
      <w:r w:rsidRPr="00C222C7">
        <w:rPr>
          <w:rFonts w:ascii="Times New Roman" w:hAnsi="Times New Roman" w:cs="Times New Roman"/>
          <w:b/>
          <w:bCs/>
        </w:rPr>
        <w:t xml:space="preserve">Considérant </w:t>
      </w:r>
      <w:r w:rsidRPr="00C222C7">
        <w:rPr>
          <w:rFonts w:ascii="Times New Roman" w:hAnsi="Times New Roman" w:cs="Times New Roman"/>
        </w:rPr>
        <w:t>que l’aide de l’État prendra la forme d’une subvention de 3 euros pour les tarifs jusqu’à 1 euro.</w:t>
      </w:r>
    </w:p>
    <w:p w14:paraId="04D67B56" w14:textId="77777777" w:rsidR="00C222C7" w:rsidRPr="00C222C7" w:rsidRDefault="00C222C7" w:rsidP="00C222C7">
      <w:pPr>
        <w:spacing w:after="0" w:line="240" w:lineRule="auto"/>
        <w:rPr>
          <w:rFonts w:ascii="Times New Roman" w:hAnsi="Times New Roman" w:cs="Times New Roman"/>
        </w:rPr>
      </w:pPr>
    </w:p>
    <w:p w14:paraId="33464652" w14:textId="77777777" w:rsidR="00C222C7" w:rsidRPr="00C222C7" w:rsidRDefault="00C222C7" w:rsidP="00C222C7">
      <w:pPr>
        <w:spacing w:after="0" w:line="240" w:lineRule="auto"/>
        <w:rPr>
          <w:rFonts w:ascii="Times New Roman" w:hAnsi="Times New Roman" w:cs="Times New Roman"/>
        </w:rPr>
      </w:pPr>
      <w:r w:rsidRPr="00C222C7">
        <w:rPr>
          <w:rFonts w:ascii="Times New Roman" w:hAnsi="Times New Roman" w:cs="Times New Roman"/>
          <w:b/>
          <w:bCs/>
        </w:rPr>
        <w:t>Le conseil municipal, après en avoir délibéré, à l’unanimité,</w:t>
      </w:r>
      <w:r w:rsidRPr="00C222C7">
        <w:rPr>
          <w:rFonts w:ascii="Times New Roman" w:hAnsi="Times New Roman" w:cs="Times New Roman"/>
        </w:rPr>
        <w:t xml:space="preserve"> </w:t>
      </w:r>
    </w:p>
    <w:p w14:paraId="2A04747C" w14:textId="77777777" w:rsidR="00C222C7" w:rsidRPr="00C222C7" w:rsidRDefault="00C222C7" w:rsidP="00C222C7">
      <w:pPr>
        <w:spacing w:after="0" w:line="240" w:lineRule="auto"/>
        <w:rPr>
          <w:rFonts w:ascii="Times New Roman" w:hAnsi="Times New Roman" w:cs="Times New Roman"/>
        </w:rPr>
      </w:pPr>
    </w:p>
    <w:p w14:paraId="07F57179" w14:textId="77777777" w:rsidR="00C222C7" w:rsidRPr="00C222C7" w:rsidRDefault="00C222C7" w:rsidP="00C222C7">
      <w:pPr>
        <w:pStyle w:val="Paragraphedeliste"/>
        <w:numPr>
          <w:ilvl w:val="0"/>
          <w:numId w:val="23"/>
        </w:numPr>
        <w:rPr>
          <w:sz w:val="22"/>
          <w:szCs w:val="22"/>
        </w:rPr>
      </w:pPr>
      <w:r w:rsidRPr="00C222C7">
        <w:rPr>
          <w:b/>
          <w:bCs/>
          <w:sz w:val="22"/>
          <w:szCs w:val="22"/>
        </w:rPr>
        <w:t>Instaure</w:t>
      </w:r>
      <w:r w:rsidRPr="00C222C7">
        <w:rPr>
          <w:sz w:val="22"/>
          <w:szCs w:val="22"/>
        </w:rPr>
        <w:t xml:space="preserve">, à compter du 01/09/2025 la tarification sociale pour un repas à la cantine scolaire suivante : </w:t>
      </w:r>
    </w:p>
    <w:p w14:paraId="4EDFB7AD" w14:textId="77777777" w:rsidR="00C222C7" w:rsidRPr="00C222C7" w:rsidRDefault="00C222C7" w:rsidP="00C222C7">
      <w:pPr>
        <w:spacing w:after="0" w:line="240" w:lineRule="auto"/>
        <w:rPr>
          <w:rFonts w:ascii="Times New Roman" w:hAnsi="Times New Roman" w:cs="Times New Roman"/>
        </w:rPr>
      </w:pPr>
    </w:p>
    <w:p w14:paraId="77963851" w14:textId="77777777" w:rsidR="00C222C7" w:rsidRPr="00C222C7" w:rsidRDefault="00C222C7" w:rsidP="00C222C7">
      <w:pPr>
        <w:spacing w:after="0" w:line="240" w:lineRule="auto"/>
        <w:rPr>
          <w:rFonts w:ascii="Times New Roman" w:hAnsi="Times New Roman" w:cs="Times New Roman"/>
        </w:rPr>
      </w:pPr>
    </w:p>
    <w:tbl>
      <w:tblPr>
        <w:tblStyle w:val="Grilledutableau"/>
        <w:tblW w:w="0" w:type="auto"/>
        <w:tblLook w:val="04A0" w:firstRow="1" w:lastRow="0" w:firstColumn="1" w:lastColumn="0" w:noHBand="0" w:noVBand="1"/>
      </w:tblPr>
      <w:tblGrid>
        <w:gridCol w:w="4531"/>
        <w:gridCol w:w="4253"/>
      </w:tblGrid>
      <w:tr w:rsidR="00C222C7" w:rsidRPr="00C222C7" w14:paraId="573DBA90" w14:textId="77777777" w:rsidTr="002A0D56">
        <w:tc>
          <w:tcPr>
            <w:tcW w:w="4531" w:type="dxa"/>
            <w:tcBorders>
              <w:top w:val="single" w:sz="4" w:space="0" w:color="auto"/>
              <w:left w:val="single" w:sz="4" w:space="0" w:color="auto"/>
              <w:bottom w:val="single" w:sz="4" w:space="0" w:color="auto"/>
              <w:right w:val="single" w:sz="4" w:space="0" w:color="auto"/>
            </w:tcBorders>
            <w:hideMark/>
          </w:tcPr>
          <w:p w14:paraId="58FB7EC6" w14:textId="77777777" w:rsidR="00C222C7" w:rsidRPr="00C222C7" w:rsidRDefault="00C222C7" w:rsidP="002A0D56">
            <w:pPr>
              <w:rPr>
                <w:rFonts w:ascii="Times New Roman" w:hAnsi="Times New Roman" w:cs="Times New Roman"/>
              </w:rPr>
            </w:pPr>
            <w:r w:rsidRPr="00C222C7">
              <w:rPr>
                <w:rFonts w:ascii="Times New Roman" w:hAnsi="Times New Roman" w:cs="Times New Roman"/>
              </w:rPr>
              <w:t>Quotient familial</w:t>
            </w:r>
          </w:p>
        </w:tc>
        <w:tc>
          <w:tcPr>
            <w:tcW w:w="4253" w:type="dxa"/>
            <w:tcBorders>
              <w:top w:val="single" w:sz="4" w:space="0" w:color="auto"/>
              <w:left w:val="single" w:sz="4" w:space="0" w:color="auto"/>
              <w:bottom w:val="single" w:sz="4" w:space="0" w:color="auto"/>
              <w:right w:val="single" w:sz="4" w:space="0" w:color="auto"/>
            </w:tcBorders>
            <w:hideMark/>
          </w:tcPr>
          <w:p w14:paraId="433B5BCE" w14:textId="77777777" w:rsidR="00C222C7" w:rsidRPr="00C222C7" w:rsidRDefault="00C222C7" w:rsidP="002A0D56">
            <w:pPr>
              <w:rPr>
                <w:rFonts w:ascii="Times New Roman" w:hAnsi="Times New Roman" w:cs="Times New Roman"/>
              </w:rPr>
            </w:pPr>
            <w:r w:rsidRPr="00C222C7">
              <w:rPr>
                <w:rFonts w:ascii="Times New Roman" w:hAnsi="Times New Roman" w:cs="Times New Roman"/>
              </w:rPr>
              <w:t>Tarif</w:t>
            </w:r>
          </w:p>
        </w:tc>
      </w:tr>
      <w:tr w:rsidR="00C222C7" w:rsidRPr="00C222C7" w14:paraId="3CCD76A5" w14:textId="77777777" w:rsidTr="002A0D56">
        <w:tc>
          <w:tcPr>
            <w:tcW w:w="4531" w:type="dxa"/>
            <w:tcBorders>
              <w:top w:val="single" w:sz="4" w:space="0" w:color="auto"/>
              <w:left w:val="single" w:sz="4" w:space="0" w:color="auto"/>
              <w:bottom w:val="single" w:sz="4" w:space="0" w:color="auto"/>
              <w:right w:val="single" w:sz="4" w:space="0" w:color="auto"/>
            </w:tcBorders>
            <w:hideMark/>
          </w:tcPr>
          <w:p w14:paraId="762B0026" w14:textId="77777777" w:rsidR="00C222C7" w:rsidRPr="00C222C7" w:rsidRDefault="00C222C7" w:rsidP="002A0D56">
            <w:pPr>
              <w:rPr>
                <w:rFonts w:ascii="Times New Roman" w:hAnsi="Times New Roman" w:cs="Times New Roman"/>
              </w:rPr>
            </w:pPr>
            <w:r w:rsidRPr="00C222C7">
              <w:rPr>
                <w:rFonts w:ascii="Times New Roman" w:hAnsi="Times New Roman" w:cs="Times New Roman"/>
              </w:rPr>
              <w:t>Tranche 1 : quotient de 0 à 800</w:t>
            </w:r>
          </w:p>
        </w:tc>
        <w:tc>
          <w:tcPr>
            <w:tcW w:w="4253" w:type="dxa"/>
            <w:tcBorders>
              <w:top w:val="single" w:sz="4" w:space="0" w:color="auto"/>
              <w:left w:val="single" w:sz="4" w:space="0" w:color="auto"/>
              <w:bottom w:val="single" w:sz="4" w:space="0" w:color="auto"/>
              <w:right w:val="single" w:sz="4" w:space="0" w:color="auto"/>
            </w:tcBorders>
            <w:hideMark/>
          </w:tcPr>
          <w:p w14:paraId="6AB1A9D6" w14:textId="77777777" w:rsidR="00C222C7" w:rsidRPr="00C222C7" w:rsidRDefault="00C222C7" w:rsidP="002A0D56">
            <w:pPr>
              <w:rPr>
                <w:rFonts w:ascii="Times New Roman" w:hAnsi="Times New Roman" w:cs="Times New Roman"/>
              </w:rPr>
            </w:pPr>
            <w:r w:rsidRPr="00C222C7">
              <w:rPr>
                <w:rFonts w:ascii="Times New Roman" w:hAnsi="Times New Roman" w:cs="Times New Roman"/>
              </w:rPr>
              <w:t>0.90€ / repas</w:t>
            </w:r>
          </w:p>
        </w:tc>
      </w:tr>
      <w:tr w:rsidR="00C222C7" w:rsidRPr="00C222C7" w14:paraId="5F625D84" w14:textId="77777777" w:rsidTr="002A0D56">
        <w:tc>
          <w:tcPr>
            <w:tcW w:w="4531" w:type="dxa"/>
            <w:tcBorders>
              <w:top w:val="single" w:sz="4" w:space="0" w:color="auto"/>
              <w:left w:val="single" w:sz="4" w:space="0" w:color="auto"/>
              <w:bottom w:val="single" w:sz="4" w:space="0" w:color="auto"/>
              <w:right w:val="single" w:sz="4" w:space="0" w:color="auto"/>
            </w:tcBorders>
            <w:hideMark/>
          </w:tcPr>
          <w:p w14:paraId="314D741B" w14:textId="77777777" w:rsidR="00C222C7" w:rsidRPr="00C222C7" w:rsidRDefault="00C222C7" w:rsidP="002A0D56">
            <w:pPr>
              <w:rPr>
                <w:rFonts w:ascii="Times New Roman" w:hAnsi="Times New Roman" w:cs="Times New Roman"/>
              </w:rPr>
            </w:pPr>
            <w:r w:rsidRPr="00C222C7">
              <w:rPr>
                <w:rFonts w:ascii="Times New Roman" w:hAnsi="Times New Roman" w:cs="Times New Roman"/>
              </w:rPr>
              <w:t>Tranche 2 : quotient de 801 à 1000</w:t>
            </w:r>
          </w:p>
        </w:tc>
        <w:tc>
          <w:tcPr>
            <w:tcW w:w="4253" w:type="dxa"/>
            <w:tcBorders>
              <w:top w:val="single" w:sz="4" w:space="0" w:color="auto"/>
              <w:left w:val="single" w:sz="4" w:space="0" w:color="auto"/>
              <w:bottom w:val="single" w:sz="4" w:space="0" w:color="auto"/>
              <w:right w:val="single" w:sz="4" w:space="0" w:color="auto"/>
            </w:tcBorders>
          </w:tcPr>
          <w:p w14:paraId="036BF353" w14:textId="77777777" w:rsidR="00C222C7" w:rsidRPr="00C222C7" w:rsidRDefault="00C222C7" w:rsidP="002A0D56">
            <w:pPr>
              <w:rPr>
                <w:rFonts w:ascii="Times New Roman" w:hAnsi="Times New Roman" w:cs="Times New Roman"/>
              </w:rPr>
            </w:pPr>
            <w:r w:rsidRPr="00C222C7">
              <w:rPr>
                <w:rFonts w:ascii="Times New Roman" w:hAnsi="Times New Roman" w:cs="Times New Roman"/>
              </w:rPr>
              <w:t>1.00€ / repas</w:t>
            </w:r>
          </w:p>
        </w:tc>
      </w:tr>
      <w:tr w:rsidR="00C222C7" w:rsidRPr="00C222C7" w14:paraId="43EF4543" w14:textId="77777777" w:rsidTr="002A0D56">
        <w:tc>
          <w:tcPr>
            <w:tcW w:w="4531" w:type="dxa"/>
            <w:tcBorders>
              <w:top w:val="single" w:sz="4" w:space="0" w:color="auto"/>
              <w:left w:val="single" w:sz="4" w:space="0" w:color="auto"/>
              <w:bottom w:val="single" w:sz="4" w:space="0" w:color="auto"/>
              <w:right w:val="single" w:sz="4" w:space="0" w:color="auto"/>
            </w:tcBorders>
            <w:hideMark/>
          </w:tcPr>
          <w:p w14:paraId="5BAA6ACA" w14:textId="77777777" w:rsidR="00C222C7" w:rsidRPr="00C222C7" w:rsidRDefault="00C222C7" w:rsidP="002A0D56">
            <w:pPr>
              <w:rPr>
                <w:rFonts w:ascii="Times New Roman" w:hAnsi="Times New Roman" w:cs="Times New Roman"/>
              </w:rPr>
            </w:pPr>
            <w:r w:rsidRPr="00C222C7">
              <w:rPr>
                <w:rFonts w:ascii="Times New Roman" w:hAnsi="Times New Roman" w:cs="Times New Roman"/>
              </w:rPr>
              <w:t>Tranche 3 : quotient supérieur à 1000</w:t>
            </w:r>
          </w:p>
        </w:tc>
        <w:tc>
          <w:tcPr>
            <w:tcW w:w="4253" w:type="dxa"/>
            <w:tcBorders>
              <w:top w:val="single" w:sz="4" w:space="0" w:color="auto"/>
              <w:left w:val="single" w:sz="4" w:space="0" w:color="auto"/>
              <w:bottom w:val="single" w:sz="4" w:space="0" w:color="auto"/>
              <w:right w:val="single" w:sz="4" w:space="0" w:color="auto"/>
            </w:tcBorders>
          </w:tcPr>
          <w:p w14:paraId="33CFBF6B" w14:textId="77777777" w:rsidR="00C222C7" w:rsidRPr="00C222C7" w:rsidRDefault="00C222C7" w:rsidP="002A0D56">
            <w:pPr>
              <w:rPr>
                <w:rFonts w:ascii="Times New Roman" w:hAnsi="Times New Roman" w:cs="Times New Roman"/>
              </w:rPr>
            </w:pPr>
            <w:r w:rsidRPr="00C222C7">
              <w:rPr>
                <w:rFonts w:ascii="Times New Roman" w:hAnsi="Times New Roman" w:cs="Times New Roman"/>
              </w:rPr>
              <w:t>3.50€ pour les maternelles, élémentaires et adultes</w:t>
            </w:r>
          </w:p>
        </w:tc>
      </w:tr>
      <w:tr w:rsidR="00C222C7" w:rsidRPr="00C222C7" w14:paraId="0187E6F1" w14:textId="77777777" w:rsidTr="002A0D56">
        <w:tc>
          <w:tcPr>
            <w:tcW w:w="4531" w:type="dxa"/>
            <w:tcBorders>
              <w:top w:val="single" w:sz="4" w:space="0" w:color="auto"/>
              <w:left w:val="single" w:sz="4" w:space="0" w:color="auto"/>
              <w:bottom w:val="single" w:sz="4" w:space="0" w:color="auto"/>
              <w:right w:val="single" w:sz="4" w:space="0" w:color="auto"/>
            </w:tcBorders>
          </w:tcPr>
          <w:p w14:paraId="4D40E991" w14:textId="77777777" w:rsidR="00C222C7" w:rsidRPr="00C222C7" w:rsidRDefault="00C222C7" w:rsidP="002A0D56">
            <w:pPr>
              <w:rPr>
                <w:rFonts w:ascii="Times New Roman" w:hAnsi="Times New Roman" w:cs="Times New Roman"/>
              </w:rPr>
            </w:pPr>
          </w:p>
        </w:tc>
        <w:tc>
          <w:tcPr>
            <w:tcW w:w="4253" w:type="dxa"/>
            <w:tcBorders>
              <w:top w:val="single" w:sz="4" w:space="0" w:color="auto"/>
              <w:left w:val="single" w:sz="4" w:space="0" w:color="auto"/>
              <w:bottom w:val="single" w:sz="4" w:space="0" w:color="auto"/>
              <w:right w:val="single" w:sz="4" w:space="0" w:color="auto"/>
            </w:tcBorders>
          </w:tcPr>
          <w:p w14:paraId="4E4D2B6E" w14:textId="77777777" w:rsidR="00C222C7" w:rsidRPr="00C222C7" w:rsidRDefault="00C222C7" w:rsidP="002A0D56">
            <w:pPr>
              <w:rPr>
                <w:rFonts w:ascii="Times New Roman" w:hAnsi="Times New Roman" w:cs="Times New Roman"/>
              </w:rPr>
            </w:pPr>
            <w:r w:rsidRPr="00C222C7">
              <w:rPr>
                <w:rFonts w:ascii="Times New Roman" w:hAnsi="Times New Roman" w:cs="Times New Roman"/>
              </w:rPr>
              <w:t>Gratuit pour les stagiaires</w:t>
            </w:r>
          </w:p>
        </w:tc>
      </w:tr>
    </w:tbl>
    <w:p w14:paraId="55B36612" w14:textId="77777777" w:rsidR="00C222C7" w:rsidRPr="00C222C7" w:rsidRDefault="00C222C7" w:rsidP="00C222C7">
      <w:pPr>
        <w:spacing w:after="0" w:line="240" w:lineRule="auto"/>
        <w:rPr>
          <w:rFonts w:ascii="Times New Roman" w:hAnsi="Times New Roman" w:cs="Times New Roman"/>
        </w:rPr>
      </w:pPr>
    </w:p>
    <w:p w14:paraId="5E5F950F" w14:textId="77777777" w:rsidR="00C222C7" w:rsidRPr="00C222C7" w:rsidRDefault="00C222C7" w:rsidP="00C222C7">
      <w:pPr>
        <w:pStyle w:val="Paragraphedeliste"/>
        <w:numPr>
          <w:ilvl w:val="0"/>
          <w:numId w:val="24"/>
        </w:numPr>
        <w:rPr>
          <w:sz w:val="22"/>
          <w:szCs w:val="22"/>
        </w:rPr>
      </w:pPr>
      <w:r w:rsidRPr="00C222C7">
        <w:rPr>
          <w:b/>
          <w:bCs/>
          <w:sz w:val="22"/>
          <w:szCs w:val="22"/>
        </w:rPr>
        <w:t>Précise</w:t>
      </w:r>
      <w:r w:rsidRPr="00C222C7">
        <w:rPr>
          <w:sz w:val="22"/>
          <w:szCs w:val="22"/>
        </w:rPr>
        <w:t xml:space="preserve"> que pour bénéficier d’un tarif calculé en fonction de leur revenu, les familles devront fournir l’attestation du quotient familial et communiquer tout changement de situation à la mairie. En l’absence de justificatif, la commune appliquera le tarif de la dernière tranche.</w:t>
      </w:r>
    </w:p>
    <w:p w14:paraId="13E6418F" w14:textId="77777777" w:rsidR="00C222C7" w:rsidRPr="00C222C7" w:rsidRDefault="00C222C7" w:rsidP="00C222C7">
      <w:pPr>
        <w:pStyle w:val="Paragraphedeliste"/>
        <w:rPr>
          <w:sz w:val="22"/>
          <w:szCs w:val="22"/>
        </w:rPr>
      </w:pPr>
    </w:p>
    <w:p w14:paraId="036DCE04" w14:textId="77777777" w:rsidR="00C222C7" w:rsidRPr="00C222C7" w:rsidRDefault="00C222C7" w:rsidP="00C222C7">
      <w:pPr>
        <w:pStyle w:val="Paragraphedeliste"/>
        <w:numPr>
          <w:ilvl w:val="0"/>
          <w:numId w:val="24"/>
        </w:numPr>
        <w:rPr>
          <w:b/>
          <w:bCs/>
          <w:sz w:val="22"/>
          <w:szCs w:val="22"/>
        </w:rPr>
      </w:pPr>
      <w:r w:rsidRPr="00C222C7">
        <w:rPr>
          <w:b/>
          <w:bCs/>
          <w:sz w:val="22"/>
          <w:szCs w:val="22"/>
        </w:rPr>
        <w:t xml:space="preserve">Autorise </w:t>
      </w:r>
      <w:r w:rsidRPr="00C222C7">
        <w:rPr>
          <w:sz w:val="22"/>
          <w:szCs w:val="22"/>
        </w:rPr>
        <w:t>le maire à effectuer toutes les démarches et signer tous documents nécessaires à l’exécution de la présente délibération, dont la convention avec l’État (ASP) pour une durée de 3 ans.</w:t>
      </w:r>
    </w:p>
    <w:p w14:paraId="2685125F" w14:textId="77777777" w:rsidR="00C222C7" w:rsidRPr="00C222C7" w:rsidRDefault="00C222C7" w:rsidP="00C222C7">
      <w:pPr>
        <w:pStyle w:val="articlecontenu"/>
        <w:spacing w:after="0"/>
        <w:ind w:firstLine="0"/>
        <w:jc w:val="left"/>
        <w:rPr>
          <w:rFonts w:ascii="Times New Roman" w:hAnsi="Times New Roman" w:cs="Times New Roman"/>
          <w:color w:val="auto"/>
          <w:kern w:val="20"/>
          <w:sz w:val="22"/>
          <w:szCs w:val="22"/>
        </w:rPr>
      </w:pPr>
    </w:p>
    <w:p w14:paraId="5A1E92B6" w14:textId="77777777" w:rsidR="00C222C7" w:rsidRPr="00C222C7" w:rsidRDefault="00C222C7" w:rsidP="00C222C7">
      <w:pPr>
        <w:spacing w:after="0" w:line="240" w:lineRule="auto"/>
        <w:rPr>
          <w:rFonts w:ascii="Times New Roman" w:hAnsi="Times New Roman" w:cs="Times New Roman"/>
        </w:rPr>
      </w:pPr>
    </w:p>
    <w:p w14:paraId="61EF45E7" w14:textId="77777777" w:rsidR="00C222C7" w:rsidRPr="00C222C7" w:rsidRDefault="00C222C7" w:rsidP="00C222C7">
      <w:pPr>
        <w:spacing w:after="0" w:line="240" w:lineRule="auto"/>
        <w:rPr>
          <w:rFonts w:ascii="Times New Roman" w:eastAsia="Calibri" w:hAnsi="Times New Roman" w:cs="Times New Roman"/>
          <w:kern w:val="20"/>
        </w:rPr>
      </w:pPr>
      <w:r w:rsidRPr="00C222C7">
        <w:rPr>
          <w:rFonts w:ascii="Times New Roman" w:hAnsi="Times New Roman" w:cs="Times New Roman"/>
        </w:rPr>
        <w:t>Le Maire certifie, sous sa responsabilité, le caractère exécutoire de cet acte, et informe qu’il peut faire l’objet d’un recours auprès du tribunal administratif d’Avesnes/Helpe dans un délai de deux mois à compter de sa publication et sa transmission aux services de l’État.</w:t>
      </w:r>
      <w:r w:rsidRPr="00C222C7">
        <w:rPr>
          <w:rFonts w:ascii="Times New Roman" w:eastAsia="Calibri" w:hAnsi="Times New Roman" w:cs="Times New Roman"/>
          <w:kern w:val="20"/>
        </w:rPr>
        <w:t xml:space="preserve"> Le tribunal administratif peut être saisi par l’application informatique « Télérecours citoyens »</w:t>
      </w:r>
      <w:r w:rsidRPr="00C222C7">
        <w:rPr>
          <w:rFonts w:ascii="Times New Roman" w:hAnsi="Times New Roman" w:cs="Times New Roman"/>
        </w:rPr>
        <w:t>, et ce en application de l’article R. 421-1 du code de justice administrative.</w:t>
      </w:r>
    </w:p>
    <w:p w14:paraId="33599D70" w14:textId="77777777" w:rsidR="00C222C7" w:rsidRPr="00C222C7" w:rsidRDefault="00C222C7" w:rsidP="00C222C7">
      <w:pPr>
        <w:rPr>
          <w:rFonts w:ascii="Times New Roman" w:hAnsi="Times New Roman" w:cs="Times New Roman"/>
        </w:rPr>
      </w:pPr>
    </w:p>
    <w:p w14:paraId="7B9D551D" w14:textId="77777777" w:rsidR="00C222C7" w:rsidRPr="00C222C7" w:rsidRDefault="00C222C7" w:rsidP="00C222C7">
      <w:pPr>
        <w:widowControl w:val="0"/>
        <w:autoSpaceDE w:val="0"/>
        <w:autoSpaceDN w:val="0"/>
        <w:adjustRightInd w:val="0"/>
        <w:rPr>
          <w:rFonts w:ascii="Times New Roman" w:hAnsi="Times New Roman" w:cs="Times New Roman"/>
          <w:b/>
          <w:u w:val="single"/>
        </w:rPr>
      </w:pPr>
      <w:r w:rsidRPr="00C222C7">
        <w:rPr>
          <w:rFonts w:ascii="Times New Roman" w:hAnsi="Times New Roman" w:cs="Times New Roman"/>
          <w:b/>
          <w:u w:val="single"/>
        </w:rPr>
        <w:t>2025-019 : fixation du tarif des repas de la cantine scolaire à compter du 01.09.2025</w:t>
      </w:r>
    </w:p>
    <w:p w14:paraId="5DD72F3F" w14:textId="77777777" w:rsidR="00C222C7" w:rsidRPr="00C222C7" w:rsidRDefault="00C222C7" w:rsidP="00C222C7">
      <w:pPr>
        <w:widowControl w:val="0"/>
        <w:autoSpaceDE w:val="0"/>
        <w:autoSpaceDN w:val="0"/>
        <w:adjustRightInd w:val="0"/>
        <w:rPr>
          <w:rFonts w:ascii="Times New Roman" w:hAnsi="Times New Roman" w:cs="Times New Roman"/>
        </w:rPr>
      </w:pPr>
      <w:r w:rsidRPr="00C222C7">
        <w:rPr>
          <w:rFonts w:ascii="Times New Roman" w:hAnsi="Times New Roman" w:cs="Times New Roman"/>
        </w:rPr>
        <w:t>Madame le Maire informe le Conseil municipal qu’il convient de fixer le tarif des repas de la cantine municipale à partir du 01.09.2025 :</w:t>
      </w:r>
    </w:p>
    <w:p w14:paraId="233C6B84" w14:textId="77777777" w:rsidR="00C222C7" w:rsidRPr="00C222C7" w:rsidRDefault="00C222C7" w:rsidP="00C222C7">
      <w:pPr>
        <w:pStyle w:val="Paragraphedeliste"/>
        <w:widowControl w:val="0"/>
        <w:autoSpaceDE w:val="0"/>
        <w:autoSpaceDN w:val="0"/>
        <w:adjustRightInd w:val="0"/>
        <w:rPr>
          <w:sz w:val="22"/>
          <w:szCs w:val="22"/>
        </w:rPr>
      </w:pPr>
      <w:bookmarkStart w:id="1" w:name="_Hlk200101001"/>
      <w:r w:rsidRPr="00C222C7">
        <w:rPr>
          <w:sz w:val="22"/>
          <w:szCs w:val="22"/>
        </w:rPr>
        <w:t>- 0.90€ si coefficient familial compris entre 0 et 800</w:t>
      </w:r>
    </w:p>
    <w:p w14:paraId="5FF56272" w14:textId="77777777" w:rsidR="00C222C7" w:rsidRPr="00C222C7" w:rsidRDefault="00C222C7" w:rsidP="00C222C7">
      <w:pPr>
        <w:pStyle w:val="Paragraphedeliste"/>
        <w:widowControl w:val="0"/>
        <w:autoSpaceDE w:val="0"/>
        <w:autoSpaceDN w:val="0"/>
        <w:adjustRightInd w:val="0"/>
        <w:rPr>
          <w:sz w:val="22"/>
          <w:szCs w:val="22"/>
        </w:rPr>
      </w:pPr>
      <w:r w:rsidRPr="00C222C7">
        <w:rPr>
          <w:sz w:val="22"/>
          <w:szCs w:val="22"/>
        </w:rPr>
        <w:t>- 1.00€ si coefficient familial compris entre 800 et 1000</w:t>
      </w:r>
    </w:p>
    <w:bookmarkEnd w:id="1"/>
    <w:p w14:paraId="63CE91CB" w14:textId="77777777" w:rsidR="00C222C7" w:rsidRPr="00C222C7" w:rsidRDefault="00C222C7" w:rsidP="00C222C7">
      <w:pPr>
        <w:pStyle w:val="Paragraphedeliste"/>
        <w:widowControl w:val="0"/>
        <w:autoSpaceDE w:val="0"/>
        <w:autoSpaceDN w:val="0"/>
        <w:adjustRightInd w:val="0"/>
        <w:rPr>
          <w:bCs/>
          <w:sz w:val="22"/>
          <w:szCs w:val="22"/>
        </w:rPr>
      </w:pPr>
      <w:r w:rsidRPr="00C222C7">
        <w:rPr>
          <w:bCs/>
          <w:sz w:val="22"/>
          <w:szCs w:val="22"/>
        </w:rPr>
        <w:t>- 3.50€ pour tout le monde (maternelles, élémentaires et adultes) si coefficient familial supérieur à 1000</w:t>
      </w:r>
    </w:p>
    <w:p w14:paraId="06BC058C" w14:textId="77777777" w:rsidR="00C222C7" w:rsidRPr="00C222C7" w:rsidRDefault="00C222C7" w:rsidP="00C222C7">
      <w:pPr>
        <w:pStyle w:val="Paragraphedeliste"/>
        <w:widowControl w:val="0"/>
        <w:autoSpaceDE w:val="0"/>
        <w:autoSpaceDN w:val="0"/>
        <w:adjustRightInd w:val="0"/>
        <w:rPr>
          <w:bCs/>
          <w:sz w:val="22"/>
          <w:szCs w:val="22"/>
        </w:rPr>
      </w:pPr>
      <w:r w:rsidRPr="00C222C7">
        <w:rPr>
          <w:bCs/>
          <w:sz w:val="22"/>
          <w:szCs w:val="22"/>
        </w:rPr>
        <w:t>- Gratuit pour les stagiaires</w:t>
      </w:r>
    </w:p>
    <w:p w14:paraId="762D7571" w14:textId="77777777" w:rsidR="00C222C7" w:rsidRPr="00C222C7" w:rsidRDefault="00C222C7" w:rsidP="00C222C7">
      <w:pPr>
        <w:rPr>
          <w:rFonts w:ascii="Times New Roman" w:hAnsi="Times New Roman" w:cs="Times New Roman"/>
        </w:rPr>
      </w:pPr>
    </w:p>
    <w:p w14:paraId="48FF68FC" w14:textId="77777777" w:rsidR="00C222C7" w:rsidRPr="00C222C7" w:rsidRDefault="00C222C7" w:rsidP="00C222C7">
      <w:pPr>
        <w:widowControl w:val="0"/>
        <w:autoSpaceDE w:val="0"/>
        <w:autoSpaceDN w:val="0"/>
        <w:adjustRightInd w:val="0"/>
        <w:rPr>
          <w:rFonts w:ascii="Times New Roman" w:hAnsi="Times New Roman" w:cs="Times New Roman"/>
        </w:rPr>
      </w:pPr>
      <w:r w:rsidRPr="00C222C7">
        <w:rPr>
          <w:rFonts w:ascii="Times New Roman" w:hAnsi="Times New Roman" w:cs="Times New Roman"/>
        </w:rPr>
        <w:t>Le Conseil municipal, après en avoir délibéré, DECIDE, à l’unanimité, d’accepter les tarifs des repas de la cantine scolaire proposés par Mme le Maire, à partir du 1</w:t>
      </w:r>
      <w:r w:rsidRPr="00C222C7">
        <w:rPr>
          <w:rFonts w:ascii="Times New Roman" w:hAnsi="Times New Roman" w:cs="Times New Roman"/>
          <w:vertAlign w:val="superscript"/>
        </w:rPr>
        <w:t>er</w:t>
      </w:r>
      <w:r w:rsidRPr="00C222C7">
        <w:rPr>
          <w:rFonts w:ascii="Times New Roman" w:hAnsi="Times New Roman" w:cs="Times New Roman"/>
        </w:rPr>
        <w:t xml:space="preserve"> septembre 2025.</w:t>
      </w:r>
    </w:p>
    <w:p w14:paraId="66858E86" w14:textId="77777777" w:rsidR="00C222C7" w:rsidRPr="00C222C7" w:rsidRDefault="00C222C7" w:rsidP="00C222C7">
      <w:pPr>
        <w:rPr>
          <w:rFonts w:ascii="Times New Roman" w:hAnsi="Times New Roman" w:cs="Times New Roman"/>
          <w:b/>
          <w:u w:val="single"/>
        </w:rPr>
      </w:pPr>
      <w:r w:rsidRPr="00C222C7">
        <w:rPr>
          <w:rFonts w:ascii="Times New Roman" w:hAnsi="Times New Roman" w:cs="Times New Roman"/>
          <w:b/>
          <w:u w:val="single"/>
        </w:rPr>
        <w:t>2025-020 : recrutement coordonnateur communal pour le recensement de la population 2026</w:t>
      </w:r>
    </w:p>
    <w:p w14:paraId="2CB9A03E" w14:textId="77777777" w:rsidR="00C222C7" w:rsidRPr="00C222C7" w:rsidRDefault="00C222C7" w:rsidP="00C222C7">
      <w:pPr>
        <w:autoSpaceDE w:val="0"/>
        <w:autoSpaceDN w:val="0"/>
        <w:adjustRightInd w:val="0"/>
        <w:jc w:val="both"/>
        <w:rPr>
          <w:rFonts w:ascii="Times New Roman" w:hAnsi="Times New Roman" w:cs="Times New Roman"/>
        </w:rPr>
      </w:pPr>
      <w:r w:rsidRPr="00C222C7">
        <w:rPr>
          <w:rFonts w:ascii="Times New Roman" w:hAnsi="Times New Roman" w:cs="Times New Roman"/>
        </w:rPr>
        <w:t>Le maire rappelle à l’assemblée la nécessité de désigner un coordonnateur d’enquête afin de réaliser les opérations du recensement ;</w:t>
      </w:r>
    </w:p>
    <w:p w14:paraId="68454423" w14:textId="77777777" w:rsidR="00C222C7" w:rsidRPr="00C222C7" w:rsidRDefault="00C222C7" w:rsidP="00C222C7">
      <w:pPr>
        <w:autoSpaceDE w:val="0"/>
        <w:autoSpaceDN w:val="0"/>
        <w:adjustRightInd w:val="0"/>
        <w:jc w:val="both"/>
        <w:rPr>
          <w:rFonts w:ascii="Times New Roman" w:hAnsi="Times New Roman" w:cs="Times New Roman"/>
        </w:rPr>
      </w:pPr>
      <w:r w:rsidRPr="00C222C7">
        <w:rPr>
          <w:rFonts w:ascii="Times New Roman" w:hAnsi="Times New Roman" w:cs="Times New Roman"/>
        </w:rPr>
        <w:t>Vu le code général des collectivités territoriales ;</w:t>
      </w:r>
    </w:p>
    <w:p w14:paraId="4453D5D8" w14:textId="77777777" w:rsidR="00C222C7" w:rsidRPr="00C222C7" w:rsidRDefault="00C222C7" w:rsidP="00C222C7">
      <w:pPr>
        <w:pStyle w:val="Corpsdetexte"/>
        <w:spacing w:after="60"/>
        <w:ind w:right="-143"/>
        <w:rPr>
          <w:color w:val="auto"/>
          <w:sz w:val="22"/>
          <w:szCs w:val="22"/>
        </w:rPr>
      </w:pPr>
      <w:r w:rsidRPr="00C222C7">
        <w:rPr>
          <w:color w:val="auto"/>
          <w:sz w:val="22"/>
          <w:szCs w:val="22"/>
        </w:rPr>
        <w:t>Vu la loi n° 2002-276 du 27 février 2002 relative à la démocratie de proximité et notamment son titre V ;</w:t>
      </w:r>
    </w:p>
    <w:p w14:paraId="5F3FA538" w14:textId="77777777" w:rsidR="00C222C7" w:rsidRPr="00C222C7" w:rsidRDefault="00C222C7" w:rsidP="00C222C7">
      <w:pPr>
        <w:pStyle w:val="Corpsdetexte"/>
        <w:spacing w:after="60"/>
        <w:rPr>
          <w:color w:val="auto"/>
          <w:sz w:val="22"/>
          <w:szCs w:val="22"/>
        </w:rPr>
      </w:pPr>
      <w:r w:rsidRPr="00C222C7">
        <w:rPr>
          <w:color w:val="auto"/>
          <w:sz w:val="22"/>
          <w:szCs w:val="22"/>
        </w:rPr>
        <w:t>Vu le décret n° 2003-485 du 5 juin 2003 relatif au recensement de la population ;</w:t>
      </w:r>
    </w:p>
    <w:p w14:paraId="27B248CF" w14:textId="77777777" w:rsidR="00C222C7" w:rsidRPr="00C222C7" w:rsidRDefault="00C222C7" w:rsidP="00C222C7">
      <w:pPr>
        <w:pStyle w:val="Corpsdetexte"/>
        <w:spacing w:after="60"/>
        <w:rPr>
          <w:color w:val="auto"/>
          <w:sz w:val="22"/>
          <w:szCs w:val="22"/>
        </w:rPr>
      </w:pPr>
      <w:r w:rsidRPr="00C222C7">
        <w:rPr>
          <w:color w:val="auto"/>
          <w:sz w:val="22"/>
          <w:szCs w:val="22"/>
        </w:rPr>
        <w:t>Vu le décret n° 2003-561 du 23 juin 2003 portant répartition des communes pour les besoins de recensement de la population ;</w:t>
      </w:r>
    </w:p>
    <w:p w14:paraId="7DA00383" w14:textId="77777777" w:rsidR="00C222C7" w:rsidRPr="00C222C7" w:rsidRDefault="00C222C7" w:rsidP="00C222C7">
      <w:pPr>
        <w:autoSpaceDE w:val="0"/>
        <w:autoSpaceDN w:val="0"/>
        <w:adjustRightInd w:val="0"/>
        <w:rPr>
          <w:rFonts w:ascii="Times New Roman" w:hAnsi="Times New Roman" w:cs="Times New Roman"/>
        </w:rPr>
      </w:pPr>
      <w:r w:rsidRPr="00C222C7">
        <w:rPr>
          <w:rFonts w:ascii="Times New Roman" w:hAnsi="Times New Roman" w:cs="Times New Roman"/>
        </w:rPr>
        <w:t>Sur le rapport du maire ;</w:t>
      </w:r>
    </w:p>
    <w:p w14:paraId="7EB3C261" w14:textId="77777777" w:rsidR="00C222C7" w:rsidRPr="00C222C7" w:rsidRDefault="00C222C7" w:rsidP="00C222C7">
      <w:pPr>
        <w:autoSpaceDE w:val="0"/>
        <w:autoSpaceDN w:val="0"/>
        <w:adjustRightInd w:val="0"/>
        <w:rPr>
          <w:rFonts w:ascii="Times New Roman" w:hAnsi="Times New Roman" w:cs="Times New Roman"/>
        </w:rPr>
      </w:pPr>
      <w:r w:rsidRPr="00C222C7">
        <w:rPr>
          <w:rFonts w:ascii="Times New Roman" w:hAnsi="Times New Roman" w:cs="Times New Roman"/>
        </w:rPr>
        <w:t>Après en avoir délibéré,</w:t>
      </w:r>
    </w:p>
    <w:p w14:paraId="513504F0" w14:textId="77777777" w:rsidR="00C222C7" w:rsidRPr="00C222C7" w:rsidRDefault="00C222C7" w:rsidP="00C222C7">
      <w:pPr>
        <w:autoSpaceDE w:val="0"/>
        <w:autoSpaceDN w:val="0"/>
        <w:adjustRightInd w:val="0"/>
        <w:rPr>
          <w:rFonts w:ascii="Times New Roman" w:hAnsi="Times New Roman" w:cs="Times New Roman"/>
        </w:rPr>
      </w:pPr>
      <w:r w:rsidRPr="00C222C7">
        <w:rPr>
          <w:rFonts w:ascii="Times New Roman" w:hAnsi="Times New Roman" w:cs="Times New Roman"/>
        </w:rPr>
        <w:t>Le conseil décide, à l’unanimité, de désigner un coordonnateur d’enquête chargé de la préparation et de la réalisation des enquêtes de recensement qui sera Mme VERIE Alexandra, secrétaire générale de mairie.</w:t>
      </w:r>
    </w:p>
    <w:p w14:paraId="7A0B5535" w14:textId="77777777" w:rsidR="00C222C7" w:rsidRPr="00C222C7" w:rsidRDefault="00C222C7" w:rsidP="00C222C7">
      <w:pPr>
        <w:autoSpaceDE w:val="0"/>
        <w:autoSpaceDN w:val="0"/>
        <w:adjustRightInd w:val="0"/>
        <w:jc w:val="both"/>
        <w:rPr>
          <w:rFonts w:ascii="Times New Roman" w:hAnsi="Times New Roman" w:cs="Times New Roman"/>
        </w:rPr>
      </w:pPr>
      <w:r w:rsidRPr="00C222C7">
        <w:rPr>
          <w:rFonts w:ascii="Times New Roman" w:hAnsi="Times New Roman" w:cs="Times New Roman"/>
        </w:rPr>
        <w:t xml:space="preserve">Le coordonnateur bénéficiera d’une partie de la dotation versée par l’INSEE, soit 30% du total. </w:t>
      </w:r>
    </w:p>
    <w:p w14:paraId="4020272F" w14:textId="77777777" w:rsidR="00C222C7" w:rsidRPr="00C222C7" w:rsidRDefault="00C222C7" w:rsidP="00C222C7">
      <w:pPr>
        <w:rPr>
          <w:rFonts w:ascii="Times New Roman" w:hAnsi="Times New Roman" w:cs="Times New Roman"/>
          <w:b/>
          <w:u w:val="single"/>
        </w:rPr>
      </w:pPr>
      <w:r w:rsidRPr="00C222C7">
        <w:rPr>
          <w:rFonts w:ascii="Times New Roman" w:hAnsi="Times New Roman" w:cs="Times New Roman"/>
          <w:b/>
          <w:u w:val="single"/>
        </w:rPr>
        <w:t>2025-021 : Recrutement d’un agent recenseur pour le recensement de la population 2026</w:t>
      </w:r>
    </w:p>
    <w:p w14:paraId="2C8C0294" w14:textId="77777777" w:rsidR="00C222C7" w:rsidRPr="00C222C7" w:rsidRDefault="00C222C7" w:rsidP="00C222C7">
      <w:pPr>
        <w:autoSpaceDE w:val="0"/>
        <w:autoSpaceDN w:val="0"/>
        <w:adjustRightInd w:val="0"/>
        <w:jc w:val="both"/>
        <w:rPr>
          <w:rFonts w:ascii="Times New Roman" w:hAnsi="Times New Roman" w:cs="Times New Roman"/>
        </w:rPr>
      </w:pPr>
      <w:r w:rsidRPr="00C222C7">
        <w:rPr>
          <w:rFonts w:ascii="Times New Roman" w:hAnsi="Times New Roman" w:cs="Times New Roman"/>
        </w:rPr>
        <w:t>Le Maire rappelle à l’assemblée la nécessité de désigner un agent recenseur afin de réaliser les opérations du recensement ;</w:t>
      </w:r>
    </w:p>
    <w:p w14:paraId="124BACB4" w14:textId="77777777" w:rsidR="00C222C7" w:rsidRPr="00C222C7" w:rsidRDefault="00C222C7" w:rsidP="00C222C7">
      <w:pPr>
        <w:autoSpaceDE w:val="0"/>
        <w:autoSpaceDN w:val="0"/>
        <w:adjustRightInd w:val="0"/>
        <w:jc w:val="both"/>
        <w:rPr>
          <w:rFonts w:ascii="Times New Roman" w:hAnsi="Times New Roman" w:cs="Times New Roman"/>
        </w:rPr>
      </w:pPr>
      <w:r w:rsidRPr="00C222C7">
        <w:rPr>
          <w:rFonts w:ascii="Times New Roman" w:hAnsi="Times New Roman" w:cs="Times New Roman"/>
        </w:rPr>
        <w:t>Vu le code général des collectivités territoriales ;</w:t>
      </w:r>
    </w:p>
    <w:p w14:paraId="7C2D2D0F" w14:textId="77777777" w:rsidR="00C222C7" w:rsidRPr="00C222C7" w:rsidRDefault="00C222C7" w:rsidP="00C222C7">
      <w:pPr>
        <w:pStyle w:val="Corpsdetexte"/>
        <w:spacing w:after="60"/>
        <w:ind w:right="-143"/>
        <w:rPr>
          <w:color w:val="auto"/>
          <w:sz w:val="22"/>
          <w:szCs w:val="22"/>
        </w:rPr>
      </w:pPr>
      <w:r w:rsidRPr="00C222C7">
        <w:rPr>
          <w:color w:val="auto"/>
          <w:sz w:val="22"/>
          <w:szCs w:val="22"/>
        </w:rPr>
        <w:t>Vu la loi du 26 janvier 1984 portant dispositions statutaires relatives à la fonction publique territoriale ;</w:t>
      </w:r>
    </w:p>
    <w:p w14:paraId="6C269713" w14:textId="77777777" w:rsidR="00C222C7" w:rsidRPr="00C222C7" w:rsidRDefault="00C222C7" w:rsidP="00C222C7">
      <w:pPr>
        <w:pStyle w:val="Corpsdetexte"/>
        <w:spacing w:after="60"/>
        <w:ind w:right="-143"/>
        <w:rPr>
          <w:color w:val="auto"/>
          <w:sz w:val="22"/>
          <w:szCs w:val="22"/>
        </w:rPr>
      </w:pPr>
      <w:r w:rsidRPr="00C222C7">
        <w:rPr>
          <w:color w:val="auto"/>
          <w:sz w:val="22"/>
          <w:szCs w:val="22"/>
        </w:rPr>
        <w:t>Vu la loi n° 2002-276 du 27 février 2002 relative à la démocratie de proximité et notamment son titre V ;</w:t>
      </w:r>
    </w:p>
    <w:p w14:paraId="1F7EB335" w14:textId="77777777" w:rsidR="00C222C7" w:rsidRPr="00C222C7" w:rsidRDefault="00C222C7" w:rsidP="00C222C7">
      <w:pPr>
        <w:pStyle w:val="Corpsdetexte"/>
        <w:spacing w:after="60"/>
        <w:rPr>
          <w:color w:val="auto"/>
          <w:sz w:val="22"/>
          <w:szCs w:val="22"/>
        </w:rPr>
      </w:pPr>
      <w:r w:rsidRPr="00C222C7">
        <w:rPr>
          <w:color w:val="auto"/>
          <w:sz w:val="22"/>
          <w:szCs w:val="22"/>
        </w:rPr>
        <w:t>Vu le décret n° 2003-485 du 5 juin 2003 relatif au recensement de la population ;</w:t>
      </w:r>
    </w:p>
    <w:p w14:paraId="5AADC31B" w14:textId="77777777" w:rsidR="00C222C7" w:rsidRPr="00C222C7" w:rsidRDefault="00C222C7" w:rsidP="00C222C7">
      <w:pPr>
        <w:pStyle w:val="Corpsdetexte"/>
        <w:spacing w:after="60"/>
        <w:rPr>
          <w:color w:val="auto"/>
          <w:sz w:val="22"/>
          <w:szCs w:val="22"/>
        </w:rPr>
      </w:pPr>
      <w:r w:rsidRPr="00C222C7">
        <w:rPr>
          <w:color w:val="auto"/>
          <w:sz w:val="22"/>
          <w:szCs w:val="22"/>
        </w:rPr>
        <w:lastRenderedPageBreak/>
        <w:t>Vu le décret n° 2003-561 du 23 juin 2003 portant répartition des communes pour les besoins de recensement de la population ;</w:t>
      </w:r>
    </w:p>
    <w:p w14:paraId="5722CE41" w14:textId="77777777" w:rsidR="00C222C7" w:rsidRPr="00C222C7" w:rsidRDefault="00C222C7" w:rsidP="00C222C7">
      <w:pPr>
        <w:autoSpaceDE w:val="0"/>
        <w:autoSpaceDN w:val="0"/>
        <w:adjustRightInd w:val="0"/>
        <w:rPr>
          <w:rFonts w:ascii="Times New Roman" w:hAnsi="Times New Roman" w:cs="Times New Roman"/>
        </w:rPr>
      </w:pPr>
      <w:r w:rsidRPr="00C222C7">
        <w:rPr>
          <w:rFonts w:ascii="Times New Roman" w:hAnsi="Times New Roman" w:cs="Times New Roman"/>
        </w:rPr>
        <w:t>Vu le décret n° 88-145 du 15 février 1988 modifié relatif aux agents non titulaires ;</w:t>
      </w:r>
    </w:p>
    <w:p w14:paraId="6D4F7F95" w14:textId="77777777" w:rsidR="00C222C7" w:rsidRPr="00C222C7" w:rsidRDefault="00C222C7" w:rsidP="00C222C7">
      <w:pPr>
        <w:autoSpaceDE w:val="0"/>
        <w:autoSpaceDN w:val="0"/>
        <w:adjustRightInd w:val="0"/>
        <w:rPr>
          <w:rFonts w:ascii="Times New Roman" w:hAnsi="Times New Roman" w:cs="Times New Roman"/>
        </w:rPr>
      </w:pPr>
      <w:r w:rsidRPr="00C222C7">
        <w:rPr>
          <w:rFonts w:ascii="Times New Roman" w:hAnsi="Times New Roman" w:cs="Times New Roman"/>
        </w:rPr>
        <w:t>Madame le Maire informe les conseillers qu’elle a reçu une candidature pour ce poste.</w:t>
      </w:r>
    </w:p>
    <w:p w14:paraId="1DDE6D85" w14:textId="77777777" w:rsidR="00C222C7" w:rsidRPr="00C222C7" w:rsidRDefault="00C222C7" w:rsidP="00C222C7">
      <w:pPr>
        <w:autoSpaceDE w:val="0"/>
        <w:autoSpaceDN w:val="0"/>
        <w:adjustRightInd w:val="0"/>
        <w:rPr>
          <w:rFonts w:ascii="Times New Roman" w:hAnsi="Times New Roman" w:cs="Times New Roman"/>
        </w:rPr>
      </w:pPr>
      <w:r w:rsidRPr="00C222C7">
        <w:rPr>
          <w:rFonts w:ascii="Times New Roman" w:hAnsi="Times New Roman" w:cs="Times New Roman"/>
        </w:rPr>
        <w:t>Sur le rapport du maire ;</w:t>
      </w:r>
    </w:p>
    <w:p w14:paraId="791C3A7D" w14:textId="77777777" w:rsidR="00C222C7" w:rsidRPr="00C222C7" w:rsidRDefault="00C222C7" w:rsidP="00C222C7">
      <w:pPr>
        <w:autoSpaceDE w:val="0"/>
        <w:autoSpaceDN w:val="0"/>
        <w:adjustRightInd w:val="0"/>
        <w:rPr>
          <w:rFonts w:ascii="Times New Roman" w:hAnsi="Times New Roman" w:cs="Times New Roman"/>
        </w:rPr>
      </w:pPr>
      <w:r w:rsidRPr="00C222C7">
        <w:rPr>
          <w:rFonts w:ascii="Times New Roman" w:hAnsi="Times New Roman" w:cs="Times New Roman"/>
        </w:rPr>
        <w:t>Après en avoir délibéré</w:t>
      </w:r>
    </w:p>
    <w:p w14:paraId="4AFCCFEF" w14:textId="77777777" w:rsidR="00C222C7" w:rsidRPr="00C222C7" w:rsidRDefault="00C222C7" w:rsidP="00C222C7">
      <w:pPr>
        <w:autoSpaceDE w:val="0"/>
        <w:autoSpaceDN w:val="0"/>
        <w:adjustRightInd w:val="0"/>
        <w:rPr>
          <w:rFonts w:ascii="Times New Roman" w:hAnsi="Times New Roman" w:cs="Times New Roman"/>
        </w:rPr>
      </w:pPr>
      <w:r w:rsidRPr="00C222C7">
        <w:rPr>
          <w:rFonts w:ascii="Times New Roman" w:hAnsi="Times New Roman" w:cs="Times New Roman"/>
        </w:rPr>
        <w:t>Le conseil décide à l’unanimité la création d’emploi de non titulaire en application de l’alinéa 2 de l’article 3 de la loi précitée, pour faire face à des besoins occasionnels ou saisonniers à raison :</w:t>
      </w:r>
    </w:p>
    <w:p w14:paraId="5FC1EDD9" w14:textId="77777777" w:rsidR="00C222C7" w:rsidRPr="00C222C7" w:rsidRDefault="00C222C7" w:rsidP="00C222C7">
      <w:pPr>
        <w:autoSpaceDE w:val="0"/>
        <w:autoSpaceDN w:val="0"/>
        <w:adjustRightInd w:val="0"/>
        <w:jc w:val="both"/>
        <w:rPr>
          <w:rFonts w:ascii="Times New Roman" w:hAnsi="Times New Roman" w:cs="Times New Roman"/>
        </w:rPr>
      </w:pPr>
      <w:r w:rsidRPr="00C222C7">
        <w:rPr>
          <w:rFonts w:ascii="Times New Roman" w:hAnsi="Times New Roman" w:cs="Times New Roman"/>
        </w:rPr>
        <w:t>De 1’emploi d’agent recenseur, non titulaire à temps non complet, pour la période allant du 15 janvier au 14 février 2026 qui sera M</w:t>
      </w:r>
      <w:r w:rsidRPr="00C222C7">
        <w:rPr>
          <w:rFonts w:ascii="Times New Roman" w:hAnsi="Times New Roman" w:cs="Times New Roman"/>
          <w:vertAlign w:val="superscript"/>
        </w:rPr>
        <w:t>me</w:t>
      </w:r>
      <w:r w:rsidRPr="00C222C7">
        <w:rPr>
          <w:rFonts w:ascii="Times New Roman" w:hAnsi="Times New Roman" w:cs="Times New Roman"/>
        </w:rPr>
        <w:t xml:space="preserve"> Cathy LENCLUD.</w:t>
      </w:r>
    </w:p>
    <w:p w14:paraId="2DCE787F" w14:textId="77777777" w:rsidR="00C222C7" w:rsidRPr="00C222C7" w:rsidRDefault="00C222C7" w:rsidP="00C222C7">
      <w:pPr>
        <w:autoSpaceDE w:val="0"/>
        <w:autoSpaceDN w:val="0"/>
        <w:adjustRightInd w:val="0"/>
        <w:jc w:val="both"/>
        <w:rPr>
          <w:rFonts w:ascii="Times New Roman" w:hAnsi="Times New Roman" w:cs="Times New Roman"/>
        </w:rPr>
      </w:pPr>
    </w:p>
    <w:p w14:paraId="440A9680" w14:textId="58624FC8" w:rsidR="000147CD" w:rsidRDefault="00C222C7" w:rsidP="00C222C7">
      <w:pPr>
        <w:autoSpaceDE w:val="0"/>
        <w:autoSpaceDN w:val="0"/>
        <w:adjustRightInd w:val="0"/>
        <w:jc w:val="both"/>
        <w:rPr>
          <w:rFonts w:ascii="Times New Roman" w:hAnsi="Times New Roman" w:cs="Times New Roman"/>
        </w:rPr>
      </w:pPr>
      <w:r w:rsidRPr="00C222C7">
        <w:rPr>
          <w:rFonts w:ascii="Times New Roman" w:hAnsi="Times New Roman" w:cs="Times New Roman"/>
        </w:rPr>
        <w:t>L’agent bénéficiera d’une partie de la dotation versée par l’INSEE, soit 70% du total.</w:t>
      </w:r>
    </w:p>
    <w:p w14:paraId="431D3F9D" w14:textId="77777777" w:rsidR="00C222C7" w:rsidRPr="00C222C7" w:rsidRDefault="00C222C7" w:rsidP="00C222C7">
      <w:pPr>
        <w:autoSpaceDE w:val="0"/>
        <w:autoSpaceDN w:val="0"/>
        <w:adjustRightInd w:val="0"/>
        <w:jc w:val="both"/>
        <w:rPr>
          <w:rFonts w:ascii="Times New Roman" w:hAnsi="Times New Roman" w:cs="Times New Roman"/>
        </w:rPr>
      </w:pPr>
    </w:p>
    <w:p w14:paraId="772249D5" w14:textId="35E82CB5" w:rsidR="000147CD" w:rsidRPr="00C222C7" w:rsidRDefault="00C222C7" w:rsidP="000147CD">
      <w:pPr>
        <w:rPr>
          <w:rFonts w:ascii="Times New Roman" w:hAnsi="Times New Roman" w:cs="Times New Roman"/>
          <w:b/>
          <w:bCs/>
          <w:u w:val="single"/>
        </w:rPr>
      </w:pPr>
      <w:r w:rsidRPr="00C222C7">
        <w:rPr>
          <w:rFonts w:ascii="Times New Roman" w:hAnsi="Times New Roman" w:cs="Times New Roman"/>
          <w:b/>
          <w:bCs/>
          <w:u w:val="single"/>
        </w:rPr>
        <w:t>I</w:t>
      </w:r>
      <w:r w:rsidR="000147CD" w:rsidRPr="00C222C7">
        <w:rPr>
          <w:rFonts w:ascii="Times New Roman" w:hAnsi="Times New Roman" w:cs="Times New Roman"/>
          <w:b/>
          <w:bCs/>
          <w:u w:val="single"/>
        </w:rPr>
        <w:t>nformations et questions diverses :</w:t>
      </w:r>
    </w:p>
    <w:p w14:paraId="6D41F9E6" w14:textId="0B08EAF4" w:rsidR="000147CD" w:rsidRPr="00C222C7" w:rsidRDefault="000147CD" w:rsidP="00C222C7">
      <w:pPr>
        <w:rPr>
          <w:rFonts w:ascii="Times New Roman" w:hAnsi="Times New Roman" w:cs="Times New Roman"/>
        </w:rPr>
      </w:pPr>
      <w:r w:rsidRPr="00C222C7">
        <w:rPr>
          <w:rFonts w:ascii="Times New Roman" w:hAnsi="Times New Roman" w:cs="Times New Roman"/>
        </w:rPr>
        <w:t xml:space="preserve">• </w:t>
      </w:r>
      <w:r w:rsidR="00C222C7" w:rsidRPr="00C222C7">
        <w:rPr>
          <w:rFonts w:ascii="Times New Roman" w:hAnsi="Times New Roman" w:cs="Times New Roman"/>
        </w:rPr>
        <w:t>Madame le Maire demande aux conseillers s’ils veulent reconduire le concours des maisons fleuries en 2026. Les conseillers sont d’accord, mais le règlement sera à revoir.</w:t>
      </w:r>
    </w:p>
    <w:p w14:paraId="23B09D77" w14:textId="761CA33A" w:rsidR="00C222C7" w:rsidRPr="00C222C7" w:rsidRDefault="00C222C7" w:rsidP="00C222C7">
      <w:pPr>
        <w:rPr>
          <w:rFonts w:ascii="Times New Roman" w:hAnsi="Times New Roman" w:cs="Times New Roman"/>
        </w:rPr>
      </w:pPr>
      <w:r w:rsidRPr="00C222C7">
        <w:rPr>
          <w:rFonts w:ascii="Times New Roman" w:hAnsi="Times New Roman" w:cs="Times New Roman"/>
        </w:rPr>
        <w:t>• Une conseillère demande qu’une rampe pour les personnes à mobilité réduite soit installée au cimetière. Madame le Maire dit qu’elle va vérifier si cela est obligatoire et si tel est le cas, elle demandera des devis.</w:t>
      </w:r>
    </w:p>
    <w:p w14:paraId="445646BD" w14:textId="77777777" w:rsidR="00EF6B06" w:rsidRPr="00C222C7" w:rsidRDefault="00EF6B06" w:rsidP="00EF6B06">
      <w:pPr>
        <w:rPr>
          <w:rFonts w:ascii="Times New Roman" w:hAnsi="Times New Roman" w:cs="Times New Roman"/>
        </w:rPr>
      </w:pPr>
    </w:p>
    <w:p w14:paraId="1DC332FF" w14:textId="5B7614E8" w:rsidR="00FA4B0C" w:rsidRPr="00C222C7" w:rsidRDefault="00C97ED7" w:rsidP="005A6A68">
      <w:pPr>
        <w:jc w:val="center"/>
        <w:rPr>
          <w:rFonts w:ascii="Times New Roman" w:hAnsi="Times New Roman" w:cs="Times New Roman"/>
          <w:u w:val="single"/>
        </w:rPr>
      </w:pPr>
      <w:r w:rsidRPr="00C222C7">
        <w:rPr>
          <w:rFonts w:ascii="Times New Roman" w:hAnsi="Times New Roman" w:cs="Times New Roman"/>
          <w:u w:val="single"/>
        </w:rPr>
        <w:t xml:space="preserve">La séance est levée à </w:t>
      </w:r>
      <w:r w:rsidR="00BF4FF9" w:rsidRPr="00C222C7">
        <w:rPr>
          <w:rFonts w:ascii="Times New Roman" w:hAnsi="Times New Roman" w:cs="Times New Roman"/>
          <w:u w:val="single"/>
        </w:rPr>
        <w:t>2</w:t>
      </w:r>
      <w:r w:rsidR="00541896" w:rsidRPr="00C222C7">
        <w:rPr>
          <w:rFonts w:ascii="Times New Roman" w:hAnsi="Times New Roman" w:cs="Times New Roman"/>
          <w:u w:val="single"/>
        </w:rPr>
        <w:t>1</w:t>
      </w:r>
      <w:r w:rsidR="007A44FD" w:rsidRPr="00C222C7">
        <w:rPr>
          <w:rFonts w:ascii="Times New Roman" w:hAnsi="Times New Roman" w:cs="Times New Roman"/>
          <w:u w:val="single"/>
        </w:rPr>
        <w:t>h</w:t>
      </w:r>
      <w:r w:rsidR="00C222C7" w:rsidRPr="00C222C7">
        <w:rPr>
          <w:rFonts w:ascii="Times New Roman" w:hAnsi="Times New Roman" w:cs="Times New Roman"/>
          <w:u w:val="single"/>
        </w:rPr>
        <w:t>30</w:t>
      </w:r>
    </w:p>
    <w:p w14:paraId="370AC468" w14:textId="77777777" w:rsidR="00B42A72" w:rsidRPr="00C222C7" w:rsidRDefault="00B42A72" w:rsidP="005A6A68">
      <w:pPr>
        <w:jc w:val="center"/>
        <w:rPr>
          <w:rFonts w:ascii="Times New Roman" w:hAnsi="Times New Roman" w:cs="Times New Roman"/>
          <w:u w:val="single"/>
        </w:rPr>
      </w:pPr>
    </w:p>
    <w:p w14:paraId="13D2D429" w14:textId="77777777" w:rsidR="00B42A72" w:rsidRPr="00C222C7" w:rsidRDefault="00B42A72" w:rsidP="005A6A68">
      <w:pPr>
        <w:jc w:val="center"/>
        <w:rPr>
          <w:rFonts w:ascii="Times New Roman" w:hAnsi="Times New Roman" w:cs="Times New Roman"/>
          <w:u w:val="single"/>
        </w:rPr>
      </w:pPr>
    </w:p>
    <w:p w14:paraId="20B6B2AF" w14:textId="77777777" w:rsidR="00B42A72" w:rsidRPr="00C222C7" w:rsidRDefault="00B42A72" w:rsidP="005A6A68">
      <w:pPr>
        <w:jc w:val="center"/>
        <w:rPr>
          <w:rFonts w:ascii="Times New Roman" w:hAnsi="Times New Roman" w:cs="Times New Roman"/>
          <w:u w:val="single"/>
        </w:rPr>
      </w:pPr>
    </w:p>
    <w:p w14:paraId="2297ED38" w14:textId="77777777" w:rsidR="00B42A72" w:rsidRPr="00C222C7" w:rsidRDefault="00B42A72" w:rsidP="005A6A68">
      <w:pPr>
        <w:jc w:val="center"/>
        <w:rPr>
          <w:rFonts w:ascii="Times New Roman" w:hAnsi="Times New Roman" w:cs="Times New Roman"/>
          <w:u w:val="single"/>
        </w:rPr>
      </w:pPr>
    </w:p>
    <w:p w14:paraId="3B47E587" w14:textId="77777777" w:rsidR="00B42A72" w:rsidRPr="00C222C7" w:rsidRDefault="00B42A72" w:rsidP="005A6A68">
      <w:pPr>
        <w:jc w:val="center"/>
        <w:rPr>
          <w:rFonts w:ascii="Times New Roman" w:hAnsi="Times New Roman" w:cs="Times New Roman"/>
          <w:u w:val="single"/>
        </w:rPr>
      </w:pPr>
    </w:p>
    <w:p w14:paraId="59C5BFBD" w14:textId="77777777" w:rsidR="00B42A72" w:rsidRPr="00C222C7" w:rsidRDefault="00B42A72" w:rsidP="005A6A68">
      <w:pPr>
        <w:jc w:val="center"/>
        <w:rPr>
          <w:rFonts w:ascii="Times New Roman" w:hAnsi="Times New Roman" w:cs="Times New Roman"/>
          <w:u w:val="single"/>
        </w:rPr>
      </w:pPr>
    </w:p>
    <w:p w14:paraId="6F921644" w14:textId="77777777" w:rsidR="00B42A72" w:rsidRPr="00C222C7" w:rsidRDefault="00B42A72" w:rsidP="00C62A14">
      <w:pPr>
        <w:rPr>
          <w:rFonts w:ascii="Times New Roman" w:hAnsi="Times New Roman" w:cs="Times New Roman"/>
          <w:u w:val="single"/>
        </w:rPr>
      </w:pPr>
    </w:p>
    <w:p w14:paraId="259EF35F" w14:textId="77777777" w:rsidR="00C222C7" w:rsidRPr="00C222C7" w:rsidRDefault="00C222C7" w:rsidP="00C62A14">
      <w:pPr>
        <w:rPr>
          <w:rFonts w:ascii="Times New Roman" w:hAnsi="Times New Roman" w:cs="Times New Roman"/>
          <w:u w:val="single"/>
        </w:rPr>
      </w:pPr>
    </w:p>
    <w:p w14:paraId="270A92A8" w14:textId="77777777" w:rsidR="00C222C7" w:rsidRPr="00C222C7" w:rsidRDefault="00C222C7" w:rsidP="00C62A14">
      <w:pPr>
        <w:rPr>
          <w:rFonts w:ascii="Times New Roman" w:hAnsi="Times New Roman" w:cs="Times New Roman"/>
          <w:u w:val="single"/>
        </w:rPr>
      </w:pPr>
    </w:p>
    <w:p w14:paraId="7DFC4392" w14:textId="77777777" w:rsidR="00C222C7" w:rsidRPr="00C222C7" w:rsidRDefault="00C222C7" w:rsidP="00C62A14">
      <w:pPr>
        <w:rPr>
          <w:rFonts w:ascii="Times New Roman" w:hAnsi="Times New Roman" w:cs="Times New Roman"/>
          <w:u w:val="single"/>
        </w:rPr>
      </w:pPr>
    </w:p>
    <w:p w14:paraId="49B25411" w14:textId="77777777" w:rsidR="00C222C7" w:rsidRPr="00C222C7" w:rsidRDefault="00C222C7" w:rsidP="00C62A14">
      <w:pPr>
        <w:rPr>
          <w:rFonts w:ascii="Times New Roman" w:hAnsi="Times New Roman" w:cs="Times New Roman"/>
          <w:u w:val="single"/>
        </w:rPr>
      </w:pPr>
    </w:p>
    <w:p w14:paraId="69221503" w14:textId="77777777" w:rsidR="00C222C7" w:rsidRPr="00C222C7" w:rsidRDefault="00C222C7" w:rsidP="00C62A14">
      <w:pPr>
        <w:rPr>
          <w:rFonts w:ascii="Times New Roman" w:hAnsi="Times New Roman" w:cs="Times New Roman"/>
          <w:u w:val="single"/>
        </w:rPr>
      </w:pPr>
    </w:p>
    <w:p w14:paraId="4BACD14F" w14:textId="77777777" w:rsidR="00C222C7" w:rsidRPr="00C222C7" w:rsidRDefault="00C222C7" w:rsidP="00C62A14">
      <w:pPr>
        <w:rPr>
          <w:rFonts w:ascii="Times New Roman" w:hAnsi="Times New Roman" w:cs="Times New Roman"/>
          <w:u w:val="single"/>
        </w:rPr>
      </w:pPr>
    </w:p>
    <w:p w14:paraId="20DD3DA2" w14:textId="77777777" w:rsidR="00C222C7" w:rsidRPr="00C222C7" w:rsidRDefault="00C222C7" w:rsidP="00C62A14">
      <w:pPr>
        <w:rPr>
          <w:rFonts w:ascii="Times New Roman" w:hAnsi="Times New Roman" w:cs="Times New Roman"/>
          <w:u w:val="single"/>
        </w:rPr>
      </w:pPr>
    </w:p>
    <w:tbl>
      <w:tblPr>
        <w:tblStyle w:val="Grilledutableau"/>
        <w:tblpPr w:leftFromText="141" w:rightFromText="141" w:vertAnchor="text" w:horzAnchor="margin" w:tblpXSpec="center" w:tblpY="747"/>
        <w:tblW w:w="0" w:type="auto"/>
        <w:tblLook w:val="04A0" w:firstRow="1" w:lastRow="0" w:firstColumn="1" w:lastColumn="0" w:noHBand="0" w:noVBand="1"/>
      </w:tblPr>
      <w:tblGrid>
        <w:gridCol w:w="2091"/>
        <w:gridCol w:w="1904"/>
        <w:gridCol w:w="2131"/>
        <w:gridCol w:w="2409"/>
      </w:tblGrid>
      <w:tr w:rsidR="00B42A72" w:rsidRPr="00C222C7" w14:paraId="7851BE84" w14:textId="77777777" w:rsidTr="005C595A">
        <w:trPr>
          <w:trHeight w:val="2684"/>
        </w:trPr>
        <w:tc>
          <w:tcPr>
            <w:tcW w:w="2056" w:type="dxa"/>
          </w:tcPr>
          <w:p w14:paraId="101E2D1D" w14:textId="77777777" w:rsidR="00A629CF" w:rsidRPr="00C222C7" w:rsidRDefault="00A629CF" w:rsidP="00523C32">
            <w:pPr>
              <w:spacing w:after="200" w:line="276" w:lineRule="auto"/>
              <w:ind w:left="212"/>
              <w:jc w:val="center"/>
              <w:rPr>
                <w:rFonts w:ascii="Times New Roman" w:hAnsi="Times New Roman" w:cs="Times New Roman"/>
              </w:rPr>
            </w:pPr>
          </w:p>
          <w:p w14:paraId="70B578A4" w14:textId="77777777" w:rsidR="00A629CF" w:rsidRPr="00C222C7" w:rsidRDefault="00A629CF" w:rsidP="00523C32">
            <w:pPr>
              <w:spacing w:after="200" w:line="276" w:lineRule="auto"/>
              <w:ind w:left="212"/>
              <w:jc w:val="center"/>
              <w:rPr>
                <w:rFonts w:ascii="Times New Roman" w:hAnsi="Times New Roman" w:cs="Times New Roman"/>
              </w:rPr>
            </w:pPr>
            <w:r w:rsidRPr="00C222C7">
              <w:rPr>
                <w:rFonts w:ascii="Times New Roman" w:hAnsi="Times New Roman" w:cs="Times New Roman"/>
              </w:rPr>
              <w:t>BOUTILLIER Alain</w:t>
            </w:r>
          </w:p>
          <w:p w14:paraId="7CE22AE1" w14:textId="5E1FEEF1" w:rsidR="00C8525F" w:rsidRPr="00C222C7" w:rsidRDefault="00C8525F" w:rsidP="00523C32">
            <w:pPr>
              <w:spacing w:after="200" w:line="276" w:lineRule="auto"/>
              <w:ind w:left="212"/>
              <w:jc w:val="center"/>
              <w:rPr>
                <w:rFonts w:ascii="Times New Roman" w:hAnsi="Times New Roman" w:cs="Times New Roman"/>
              </w:rPr>
            </w:pPr>
          </w:p>
        </w:tc>
        <w:tc>
          <w:tcPr>
            <w:tcW w:w="1904" w:type="dxa"/>
          </w:tcPr>
          <w:p w14:paraId="0B93EAF5" w14:textId="77777777" w:rsidR="00A629CF" w:rsidRPr="00C222C7" w:rsidRDefault="00A629CF" w:rsidP="00523C32">
            <w:pPr>
              <w:spacing w:after="200" w:line="276" w:lineRule="auto"/>
              <w:ind w:left="212"/>
              <w:jc w:val="center"/>
              <w:rPr>
                <w:rFonts w:ascii="Times New Roman" w:hAnsi="Times New Roman" w:cs="Times New Roman"/>
              </w:rPr>
            </w:pPr>
          </w:p>
          <w:p w14:paraId="4F20E104" w14:textId="33B82EE0" w:rsidR="00BE7A67" w:rsidRPr="00C222C7" w:rsidRDefault="00BE7A67" w:rsidP="00523C32">
            <w:pPr>
              <w:jc w:val="center"/>
              <w:rPr>
                <w:rFonts w:ascii="Times New Roman" w:hAnsi="Times New Roman" w:cs="Times New Roman"/>
              </w:rPr>
            </w:pPr>
            <w:r w:rsidRPr="00C222C7">
              <w:rPr>
                <w:rFonts w:ascii="Times New Roman" w:hAnsi="Times New Roman" w:cs="Times New Roman"/>
              </w:rPr>
              <w:t>COLMONT</w:t>
            </w:r>
          </w:p>
          <w:p w14:paraId="3559DDD6" w14:textId="448F78FA" w:rsidR="00C8525F" w:rsidRPr="00C222C7" w:rsidRDefault="00BE7A67" w:rsidP="00523C32">
            <w:pPr>
              <w:jc w:val="center"/>
              <w:rPr>
                <w:rFonts w:ascii="Times New Roman" w:hAnsi="Times New Roman" w:cs="Times New Roman"/>
              </w:rPr>
            </w:pPr>
            <w:r w:rsidRPr="00C222C7">
              <w:rPr>
                <w:rFonts w:ascii="Times New Roman" w:hAnsi="Times New Roman" w:cs="Times New Roman"/>
              </w:rPr>
              <w:t>David</w:t>
            </w:r>
          </w:p>
          <w:p w14:paraId="53A026A5" w14:textId="3BEB0A83" w:rsidR="00820CCE" w:rsidRPr="00C222C7" w:rsidRDefault="00820CCE" w:rsidP="00523C32">
            <w:pPr>
              <w:jc w:val="center"/>
              <w:rPr>
                <w:rFonts w:ascii="Times New Roman" w:hAnsi="Times New Roman" w:cs="Times New Roman"/>
              </w:rPr>
            </w:pPr>
          </w:p>
          <w:p w14:paraId="67851595" w14:textId="77777777" w:rsidR="00C8525F" w:rsidRPr="00C222C7" w:rsidRDefault="00C8525F" w:rsidP="00523C32">
            <w:pPr>
              <w:jc w:val="center"/>
              <w:rPr>
                <w:rFonts w:ascii="Times New Roman" w:hAnsi="Times New Roman" w:cs="Times New Roman"/>
              </w:rPr>
            </w:pPr>
          </w:p>
          <w:p w14:paraId="41F761DB" w14:textId="74C4AB62" w:rsidR="00FB540E" w:rsidRPr="00C222C7" w:rsidRDefault="00C222C7" w:rsidP="00523C32">
            <w:pPr>
              <w:jc w:val="center"/>
              <w:rPr>
                <w:rFonts w:ascii="Times New Roman" w:hAnsi="Times New Roman" w:cs="Times New Roman"/>
              </w:rPr>
            </w:pPr>
            <w:r w:rsidRPr="00C222C7">
              <w:rPr>
                <w:rFonts w:ascii="Times New Roman" w:hAnsi="Times New Roman" w:cs="Times New Roman"/>
              </w:rPr>
              <w:t xml:space="preserve">Absent </w:t>
            </w:r>
          </w:p>
        </w:tc>
        <w:tc>
          <w:tcPr>
            <w:tcW w:w="2131" w:type="dxa"/>
          </w:tcPr>
          <w:p w14:paraId="4A71E733" w14:textId="77777777" w:rsidR="00A629CF" w:rsidRPr="00C222C7" w:rsidRDefault="00A629CF" w:rsidP="00523C32">
            <w:pPr>
              <w:spacing w:after="200" w:line="276" w:lineRule="auto"/>
              <w:ind w:left="212"/>
              <w:jc w:val="center"/>
              <w:rPr>
                <w:rFonts w:ascii="Times New Roman" w:hAnsi="Times New Roman" w:cs="Times New Roman"/>
              </w:rPr>
            </w:pPr>
          </w:p>
          <w:p w14:paraId="21869E12" w14:textId="42FF13D7" w:rsidR="00820CCE" w:rsidRPr="00C222C7" w:rsidRDefault="00BE7A67" w:rsidP="00523C32">
            <w:pPr>
              <w:spacing w:after="200" w:line="276" w:lineRule="auto"/>
              <w:jc w:val="center"/>
              <w:rPr>
                <w:rFonts w:ascii="Times New Roman" w:hAnsi="Times New Roman" w:cs="Times New Roman"/>
              </w:rPr>
            </w:pPr>
            <w:r w:rsidRPr="00C222C7">
              <w:rPr>
                <w:rFonts w:ascii="Times New Roman" w:hAnsi="Times New Roman" w:cs="Times New Roman"/>
              </w:rPr>
              <w:t>DEVOUGE</w:t>
            </w:r>
          </w:p>
          <w:p w14:paraId="4B967BB7" w14:textId="06819184" w:rsidR="00BE7A67" w:rsidRPr="00C222C7" w:rsidRDefault="00BE7A67" w:rsidP="00523C32">
            <w:pPr>
              <w:spacing w:after="200" w:line="276" w:lineRule="auto"/>
              <w:jc w:val="center"/>
              <w:rPr>
                <w:rFonts w:ascii="Times New Roman" w:hAnsi="Times New Roman" w:cs="Times New Roman"/>
              </w:rPr>
            </w:pPr>
            <w:r w:rsidRPr="00C222C7">
              <w:rPr>
                <w:rFonts w:ascii="Times New Roman" w:hAnsi="Times New Roman" w:cs="Times New Roman"/>
              </w:rPr>
              <w:t>Yolande</w:t>
            </w:r>
          </w:p>
          <w:p w14:paraId="517797BC" w14:textId="5CC895FC" w:rsidR="00A4531B" w:rsidRPr="00C222C7" w:rsidRDefault="00C222C7" w:rsidP="00523C32">
            <w:pPr>
              <w:jc w:val="center"/>
              <w:rPr>
                <w:rFonts w:ascii="Times New Roman" w:hAnsi="Times New Roman" w:cs="Times New Roman"/>
              </w:rPr>
            </w:pPr>
            <w:r w:rsidRPr="00C222C7">
              <w:rPr>
                <w:rFonts w:ascii="Times New Roman" w:hAnsi="Times New Roman" w:cs="Times New Roman"/>
              </w:rPr>
              <w:t>A donné procuration à Alain BOUTILLIER</w:t>
            </w:r>
          </w:p>
        </w:tc>
        <w:tc>
          <w:tcPr>
            <w:tcW w:w="2409" w:type="dxa"/>
          </w:tcPr>
          <w:p w14:paraId="7404E900" w14:textId="77777777" w:rsidR="00A629CF" w:rsidRPr="00C222C7" w:rsidRDefault="00A629CF" w:rsidP="00523C32">
            <w:pPr>
              <w:spacing w:after="200" w:line="276" w:lineRule="auto"/>
              <w:ind w:left="212"/>
              <w:jc w:val="center"/>
              <w:rPr>
                <w:rFonts w:ascii="Times New Roman" w:hAnsi="Times New Roman" w:cs="Times New Roman"/>
                <w:iCs/>
              </w:rPr>
            </w:pPr>
          </w:p>
          <w:p w14:paraId="6C60C98C" w14:textId="77777777" w:rsidR="00493FEB" w:rsidRPr="00C222C7" w:rsidRDefault="00C678C8" w:rsidP="00523C32">
            <w:pPr>
              <w:spacing w:after="200" w:line="276" w:lineRule="auto"/>
              <w:ind w:left="212"/>
              <w:jc w:val="center"/>
              <w:rPr>
                <w:rFonts w:ascii="Times New Roman" w:hAnsi="Times New Roman" w:cs="Times New Roman"/>
              </w:rPr>
            </w:pPr>
            <w:r w:rsidRPr="00C222C7">
              <w:rPr>
                <w:rFonts w:ascii="Times New Roman" w:hAnsi="Times New Roman" w:cs="Times New Roman"/>
              </w:rPr>
              <w:t>GEBHARDT</w:t>
            </w:r>
          </w:p>
          <w:p w14:paraId="6ADE96F2" w14:textId="01E20305" w:rsidR="00C678C8" w:rsidRPr="00C222C7" w:rsidRDefault="00C678C8" w:rsidP="00523C32">
            <w:pPr>
              <w:spacing w:after="200" w:line="276" w:lineRule="auto"/>
              <w:ind w:left="212"/>
              <w:jc w:val="center"/>
              <w:rPr>
                <w:rFonts w:ascii="Times New Roman" w:hAnsi="Times New Roman" w:cs="Times New Roman"/>
              </w:rPr>
            </w:pPr>
            <w:r w:rsidRPr="00C222C7">
              <w:rPr>
                <w:rFonts w:ascii="Times New Roman" w:hAnsi="Times New Roman" w:cs="Times New Roman"/>
              </w:rPr>
              <w:t>Évelyne</w:t>
            </w:r>
          </w:p>
        </w:tc>
      </w:tr>
      <w:tr w:rsidR="00B42A72" w:rsidRPr="00C222C7" w14:paraId="1F05E6BE" w14:textId="77777777" w:rsidTr="00B77392">
        <w:trPr>
          <w:trHeight w:val="2672"/>
        </w:trPr>
        <w:tc>
          <w:tcPr>
            <w:tcW w:w="2056" w:type="dxa"/>
          </w:tcPr>
          <w:p w14:paraId="7306D0DA" w14:textId="77777777" w:rsidR="00A629CF" w:rsidRPr="00C222C7" w:rsidRDefault="00A629CF" w:rsidP="00523C32">
            <w:pPr>
              <w:spacing w:after="200" w:line="276" w:lineRule="auto"/>
              <w:ind w:left="212"/>
              <w:jc w:val="center"/>
              <w:rPr>
                <w:rFonts w:ascii="Times New Roman" w:hAnsi="Times New Roman" w:cs="Times New Roman"/>
                <w:iCs/>
              </w:rPr>
            </w:pPr>
          </w:p>
          <w:p w14:paraId="6787219F" w14:textId="2D1684D1" w:rsidR="00A629CF" w:rsidRPr="00C222C7" w:rsidRDefault="00C678C8" w:rsidP="00523C32">
            <w:pPr>
              <w:spacing w:after="200" w:line="276" w:lineRule="auto"/>
              <w:ind w:left="212"/>
              <w:jc w:val="center"/>
              <w:rPr>
                <w:rFonts w:ascii="Times New Roman" w:hAnsi="Times New Roman" w:cs="Times New Roman"/>
                <w:iCs/>
              </w:rPr>
            </w:pPr>
            <w:r w:rsidRPr="00C222C7">
              <w:rPr>
                <w:rFonts w:ascii="Times New Roman" w:hAnsi="Times New Roman" w:cs="Times New Roman"/>
                <w:iCs/>
              </w:rPr>
              <w:t>GUILLE</w:t>
            </w:r>
          </w:p>
          <w:p w14:paraId="331A1457" w14:textId="77777777" w:rsidR="00E0640A" w:rsidRPr="00C222C7" w:rsidRDefault="00C678C8" w:rsidP="00523C32">
            <w:pPr>
              <w:spacing w:after="200" w:line="276" w:lineRule="auto"/>
              <w:ind w:left="212"/>
              <w:jc w:val="center"/>
              <w:rPr>
                <w:rFonts w:ascii="Times New Roman" w:hAnsi="Times New Roman" w:cs="Times New Roman"/>
                <w:iCs/>
              </w:rPr>
            </w:pPr>
            <w:r w:rsidRPr="00C222C7">
              <w:rPr>
                <w:rFonts w:ascii="Times New Roman" w:hAnsi="Times New Roman" w:cs="Times New Roman"/>
                <w:iCs/>
              </w:rPr>
              <w:t>Catherine</w:t>
            </w:r>
          </w:p>
          <w:p w14:paraId="3F05B8BB" w14:textId="78B352E8" w:rsidR="0096054C" w:rsidRPr="00C222C7" w:rsidRDefault="0096054C" w:rsidP="00523C32">
            <w:pPr>
              <w:spacing w:after="200" w:line="276" w:lineRule="auto"/>
              <w:ind w:left="212"/>
              <w:jc w:val="center"/>
              <w:rPr>
                <w:rFonts w:ascii="Times New Roman" w:hAnsi="Times New Roman" w:cs="Times New Roman"/>
                <w:iCs/>
              </w:rPr>
            </w:pPr>
          </w:p>
        </w:tc>
        <w:tc>
          <w:tcPr>
            <w:tcW w:w="1904" w:type="dxa"/>
          </w:tcPr>
          <w:p w14:paraId="23414B1B" w14:textId="77777777" w:rsidR="00C678C8" w:rsidRPr="00C222C7" w:rsidRDefault="00C678C8" w:rsidP="00523C32">
            <w:pPr>
              <w:spacing w:after="200" w:line="276" w:lineRule="auto"/>
              <w:ind w:left="212"/>
              <w:jc w:val="center"/>
              <w:rPr>
                <w:rFonts w:ascii="Times New Roman" w:hAnsi="Times New Roman" w:cs="Times New Roman"/>
              </w:rPr>
            </w:pPr>
          </w:p>
          <w:p w14:paraId="28E0C6B9" w14:textId="113EEF53" w:rsidR="00A629CF" w:rsidRPr="00C222C7" w:rsidRDefault="00C678C8" w:rsidP="00523C32">
            <w:pPr>
              <w:spacing w:after="200" w:line="276" w:lineRule="auto"/>
              <w:ind w:left="212"/>
              <w:jc w:val="center"/>
              <w:rPr>
                <w:rFonts w:ascii="Times New Roman" w:hAnsi="Times New Roman" w:cs="Times New Roman"/>
              </w:rPr>
            </w:pPr>
            <w:r w:rsidRPr="00C222C7">
              <w:rPr>
                <w:rFonts w:ascii="Times New Roman" w:hAnsi="Times New Roman" w:cs="Times New Roman"/>
              </w:rPr>
              <w:t>GUILLE</w:t>
            </w:r>
          </w:p>
          <w:p w14:paraId="263DB0B5" w14:textId="77777777" w:rsidR="00C678C8" w:rsidRPr="00C222C7" w:rsidRDefault="00C678C8" w:rsidP="00523C32">
            <w:pPr>
              <w:spacing w:after="200" w:line="276" w:lineRule="auto"/>
              <w:ind w:left="212"/>
              <w:jc w:val="center"/>
              <w:rPr>
                <w:rFonts w:ascii="Times New Roman" w:hAnsi="Times New Roman" w:cs="Times New Roman"/>
              </w:rPr>
            </w:pPr>
            <w:r w:rsidRPr="00C222C7">
              <w:rPr>
                <w:rFonts w:ascii="Times New Roman" w:hAnsi="Times New Roman" w:cs="Times New Roman"/>
              </w:rPr>
              <w:t>Marine</w:t>
            </w:r>
          </w:p>
          <w:p w14:paraId="3A60E961" w14:textId="05CFAAEF" w:rsidR="002E73C0" w:rsidRPr="00C222C7" w:rsidRDefault="002E73C0" w:rsidP="00523C32">
            <w:pPr>
              <w:spacing w:after="200" w:line="276" w:lineRule="auto"/>
              <w:ind w:left="212"/>
              <w:jc w:val="center"/>
              <w:rPr>
                <w:rFonts w:ascii="Times New Roman" w:hAnsi="Times New Roman" w:cs="Times New Roman"/>
              </w:rPr>
            </w:pPr>
          </w:p>
        </w:tc>
        <w:tc>
          <w:tcPr>
            <w:tcW w:w="2131" w:type="dxa"/>
          </w:tcPr>
          <w:p w14:paraId="6C01EF25" w14:textId="77777777" w:rsidR="00C678C8" w:rsidRPr="00C222C7" w:rsidRDefault="00C678C8" w:rsidP="00523C32">
            <w:pPr>
              <w:spacing w:after="200" w:line="276" w:lineRule="auto"/>
              <w:ind w:left="212"/>
              <w:jc w:val="center"/>
              <w:rPr>
                <w:rFonts w:ascii="Times New Roman" w:hAnsi="Times New Roman" w:cs="Times New Roman"/>
              </w:rPr>
            </w:pPr>
          </w:p>
          <w:p w14:paraId="245C6D18" w14:textId="3670004B" w:rsidR="00C678C8" w:rsidRPr="00C222C7" w:rsidRDefault="00C678C8" w:rsidP="00523C32">
            <w:pPr>
              <w:spacing w:after="200" w:line="276" w:lineRule="auto"/>
              <w:ind w:left="212"/>
              <w:jc w:val="center"/>
              <w:rPr>
                <w:rFonts w:ascii="Times New Roman" w:hAnsi="Times New Roman" w:cs="Times New Roman"/>
              </w:rPr>
            </w:pPr>
            <w:r w:rsidRPr="00C222C7">
              <w:rPr>
                <w:rFonts w:ascii="Times New Roman" w:hAnsi="Times New Roman" w:cs="Times New Roman"/>
              </w:rPr>
              <w:t>HEBERT</w:t>
            </w:r>
          </w:p>
          <w:p w14:paraId="4D726089" w14:textId="4BEC9B15" w:rsidR="00C678C8" w:rsidRPr="00C222C7" w:rsidRDefault="00C678C8" w:rsidP="00523C32">
            <w:pPr>
              <w:jc w:val="center"/>
              <w:rPr>
                <w:rFonts w:ascii="Times New Roman" w:hAnsi="Times New Roman" w:cs="Times New Roman"/>
              </w:rPr>
            </w:pPr>
            <w:r w:rsidRPr="00C222C7">
              <w:rPr>
                <w:rFonts w:ascii="Times New Roman" w:hAnsi="Times New Roman" w:cs="Times New Roman"/>
              </w:rPr>
              <w:t>Arnaud</w:t>
            </w:r>
          </w:p>
          <w:p w14:paraId="4F066193" w14:textId="77777777" w:rsidR="00B13C01" w:rsidRPr="00C222C7" w:rsidRDefault="00B13C01" w:rsidP="00523C32">
            <w:pPr>
              <w:jc w:val="center"/>
              <w:rPr>
                <w:rFonts w:ascii="Times New Roman" w:hAnsi="Times New Roman" w:cs="Times New Roman"/>
              </w:rPr>
            </w:pPr>
          </w:p>
          <w:p w14:paraId="55E8AC09" w14:textId="0B8F29F6" w:rsidR="00B13C01" w:rsidRPr="00C222C7" w:rsidRDefault="00FB540E" w:rsidP="00523C32">
            <w:pPr>
              <w:jc w:val="center"/>
              <w:rPr>
                <w:rFonts w:ascii="Times New Roman" w:hAnsi="Times New Roman" w:cs="Times New Roman"/>
              </w:rPr>
            </w:pPr>
            <w:r w:rsidRPr="00C222C7">
              <w:rPr>
                <w:rFonts w:ascii="Times New Roman" w:hAnsi="Times New Roman" w:cs="Times New Roman"/>
              </w:rPr>
              <w:t xml:space="preserve">Absent </w:t>
            </w:r>
            <w:r w:rsidR="000147CD" w:rsidRPr="00C222C7">
              <w:rPr>
                <w:rFonts w:ascii="Times New Roman" w:hAnsi="Times New Roman" w:cs="Times New Roman"/>
              </w:rPr>
              <w:t xml:space="preserve"> excusé</w:t>
            </w:r>
          </w:p>
        </w:tc>
        <w:tc>
          <w:tcPr>
            <w:tcW w:w="2409" w:type="dxa"/>
          </w:tcPr>
          <w:p w14:paraId="687CE1FF" w14:textId="77777777" w:rsidR="00C9080C" w:rsidRPr="00C222C7" w:rsidRDefault="00C9080C" w:rsidP="00523C32">
            <w:pPr>
              <w:spacing w:after="200" w:line="276" w:lineRule="auto"/>
              <w:ind w:left="212"/>
              <w:jc w:val="center"/>
              <w:rPr>
                <w:rFonts w:ascii="Times New Roman" w:hAnsi="Times New Roman" w:cs="Times New Roman"/>
              </w:rPr>
            </w:pPr>
          </w:p>
          <w:p w14:paraId="19F6F0EB" w14:textId="756C6A2D" w:rsidR="00ED729E" w:rsidRPr="00C222C7" w:rsidRDefault="00ED729E" w:rsidP="00523C32">
            <w:pPr>
              <w:spacing w:after="200" w:line="276" w:lineRule="auto"/>
              <w:ind w:left="212"/>
              <w:jc w:val="center"/>
              <w:rPr>
                <w:rFonts w:ascii="Times New Roman" w:hAnsi="Times New Roman" w:cs="Times New Roman"/>
              </w:rPr>
            </w:pPr>
            <w:r w:rsidRPr="00C222C7">
              <w:rPr>
                <w:rFonts w:ascii="Times New Roman" w:hAnsi="Times New Roman" w:cs="Times New Roman"/>
              </w:rPr>
              <w:t>HEDON</w:t>
            </w:r>
          </w:p>
          <w:p w14:paraId="133F5F3E" w14:textId="4C4BA6B8" w:rsidR="00B13C01" w:rsidRPr="00C222C7" w:rsidRDefault="005C595A" w:rsidP="00523C32">
            <w:pPr>
              <w:spacing w:after="200" w:line="276" w:lineRule="auto"/>
              <w:ind w:left="212"/>
              <w:jc w:val="center"/>
              <w:rPr>
                <w:rFonts w:ascii="Times New Roman" w:hAnsi="Times New Roman" w:cs="Times New Roman"/>
              </w:rPr>
            </w:pPr>
            <w:r w:rsidRPr="00C222C7">
              <w:rPr>
                <w:rFonts w:ascii="Times New Roman" w:hAnsi="Times New Roman" w:cs="Times New Roman"/>
              </w:rPr>
              <w:t>Hubert</w:t>
            </w:r>
          </w:p>
          <w:p w14:paraId="18F8E214" w14:textId="73F6E6B8" w:rsidR="00ED729E" w:rsidRPr="00C222C7" w:rsidRDefault="00C222C7" w:rsidP="0073490F">
            <w:pPr>
              <w:spacing w:after="200" w:line="276" w:lineRule="auto"/>
              <w:ind w:left="212"/>
              <w:jc w:val="center"/>
              <w:rPr>
                <w:rFonts w:ascii="Times New Roman" w:hAnsi="Times New Roman" w:cs="Times New Roman"/>
              </w:rPr>
            </w:pPr>
            <w:r w:rsidRPr="00C222C7">
              <w:rPr>
                <w:rFonts w:ascii="Times New Roman" w:hAnsi="Times New Roman" w:cs="Times New Roman"/>
              </w:rPr>
              <w:t>A donné procuration à Evelyne GEBHARDT</w:t>
            </w:r>
          </w:p>
        </w:tc>
      </w:tr>
      <w:tr w:rsidR="00B42A72" w:rsidRPr="00C222C7" w14:paraId="51557A0D" w14:textId="77777777" w:rsidTr="00481FAE">
        <w:trPr>
          <w:trHeight w:val="2200"/>
        </w:trPr>
        <w:tc>
          <w:tcPr>
            <w:tcW w:w="2056" w:type="dxa"/>
          </w:tcPr>
          <w:p w14:paraId="5414BEE4" w14:textId="77777777" w:rsidR="00C678C8" w:rsidRPr="00C222C7" w:rsidRDefault="00C678C8" w:rsidP="00523C32">
            <w:pPr>
              <w:spacing w:after="200" w:line="276" w:lineRule="auto"/>
              <w:jc w:val="center"/>
              <w:rPr>
                <w:rFonts w:ascii="Times New Roman" w:hAnsi="Times New Roman" w:cs="Times New Roman"/>
              </w:rPr>
            </w:pPr>
          </w:p>
          <w:p w14:paraId="6F7E9A01" w14:textId="77777777" w:rsidR="00ED729E" w:rsidRPr="00C222C7" w:rsidRDefault="00ED729E" w:rsidP="00523C32">
            <w:pPr>
              <w:spacing w:after="200" w:line="276" w:lineRule="auto"/>
              <w:jc w:val="center"/>
              <w:rPr>
                <w:rFonts w:ascii="Times New Roman" w:hAnsi="Times New Roman" w:cs="Times New Roman"/>
              </w:rPr>
            </w:pPr>
            <w:r w:rsidRPr="00C222C7">
              <w:rPr>
                <w:rFonts w:ascii="Times New Roman" w:hAnsi="Times New Roman" w:cs="Times New Roman"/>
              </w:rPr>
              <w:t>HERBAUT</w:t>
            </w:r>
          </w:p>
          <w:p w14:paraId="2EAD4982" w14:textId="77777777" w:rsidR="00ED729E" w:rsidRPr="00C222C7" w:rsidRDefault="00ED729E" w:rsidP="00523C32">
            <w:pPr>
              <w:spacing w:after="200" w:line="276" w:lineRule="auto"/>
              <w:jc w:val="center"/>
              <w:rPr>
                <w:rFonts w:ascii="Times New Roman" w:hAnsi="Times New Roman" w:cs="Times New Roman"/>
              </w:rPr>
            </w:pPr>
            <w:r w:rsidRPr="00C222C7">
              <w:rPr>
                <w:rFonts w:ascii="Times New Roman" w:hAnsi="Times New Roman" w:cs="Times New Roman"/>
              </w:rPr>
              <w:t>Michel</w:t>
            </w:r>
          </w:p>
          <w:p w14:paraId="0C34D4DC" w14:textId="0D537612" w:rsidR="00B77392" w:rsidRPr="00C222C7" w:rsidRDefault="00B77392" w:rsidP="00FD5458">
            <w:pPr>
              <w:spacing w:after="200" w:line="276" w:lineRule="auto"/>
              <w:jc w:val="center"/>
              <w:rPr>
                <w:rFonts w:ascii="Times New Roman" w:hAnsi="Times New Roman" w:cs="Times New Roman"/>
              </w:rPr>
            </w:pPr>
          </w:p>
        </w:tc>
        <w:tc>
          <w:tcPr>
            <w:tcW w:w="1904" w:type="dxa"/>
          </w:tcPr>
          <w:p w14:paraId="5EA94A9B" w14:textId="77777777" w:rsidR="00C678C8" w:rsidRPr="00C222C7" w:rsidRDefault="00C678C8" w:rsidP="00523C32">
            <w:pPr>
              <w:spacing w:after="200" w:line="276" w:lineRule="auto"/>
              <w:ind w:left="212"/>
              <w:jc w:val="center"/>
              <w:rPr>
                <w:rFonts w:ascii="Times New Roman" w:hAnsi="Times New Roman" w:cs="Times New Roman"/>
              </w:rPr>
            </w:pPr>
          </w:p>
          <w:p w14:paraId="659092DF" w14:textId="21734FAD" w:rsidR="00ED729E" w:rsidRPr="00C222C7" w:rsidRDefault="009F4F94" w:rsidP="00523C32">
            <w:pPr>
              <w:spacing w:after="200" w:line="276" w:lineRule="auto"/>
              <w:ind w:left="212"/>
              <w:jc w:val="center"/>
              <w:rPr>
                <w:rFonts w:ascii="Times New Roman" w:hAnsi="Times New Roman" w:cs="Times New Roman"/>
              </w:rPr>
            </w:pPr>
            <w:r w:rsidRPr="00C222C7">
              <w:rPr>
                <w:rFonts w:ascii="Times New Roman" w:hAnsi="Times New Roman" w:cs="Times New Roman"/>
              </w:rPr>
              <w:t>CINGLAND</w:t>
            </w:r>
          </w:p>
          <w:p w14:paraId="765F676D" w14:textId="56AE93A2" w:rsidR="00ED729E" w:rsidRPr="00C222C7" w:rsidRDefault="00ED729E" w:rsidP="00523C32">
            <w:pPr>
              <w:spacing w:after="200" w:line="276" w:lineRule="auto"/>
              <w:ind w:left="212"/>
              <w:jc w:val="center"/>
              <w:rPr>
                <w:rFonts w:ascii="Times New Roman" w:hAnsi="Times New Roman" w:cs="Times New Roman"/>
              </w:rPr>
            </w:pPr>
            <w:r w:rsidRPr="00C222C7">
              <w:rPr>
                <w:rFonts w:ascii="Times New Roman" w:hAnsi="Times New Roman" w:cs="Times New Roman"/>
              </w:rPr>
              <w:t>Carole</w:t>
            </w:r>
          </w:p>
          <w:p w14:paraId="0B6A53C4" w14:textId="61FE26BD" w:rsidR="00C678C8" w:rsidRPr="00C222C7" w:rsidRDefault="00C678C8" w:rsidP="00CD4AA3">
            <w:pPr>
              <w:spacing w:after="200" w:line="276" w:lineRule="auto"/>
              <w:ind w:left="212"/>
              <w:jc w:val="center"/>
              <w:rPr>
                <w:rFonts w:ascii="Times New Roman" w:hAnsi="Times New Roman" w:cs="Times New Roman"/>
              </w:rPr>
            </w:pPr>
          </w:p>
        </w:tc>
        <w:tc>
          <w:tcPr>
            <w:tcW w:w="2131" w:type="dxa"/>
            <w:tcBorders>
              <w:bottom w:val="single" w:sz="4" w:space="0" w:color="000000" w:themeColor="text1"/>
            </w:tcBorders>
          </w:tcPr>
          <w:p w14:paraId="46DE9678" w14:textId="77777777" w:rsidR="00C678C8" w:rsidRPr="00C222C7" w:rsidRDefault="00C678C8" w:rsidP="00523C32">
            <w:pPr>
              <w:spacing w:after="200" w:line="276" w:lineRule="auto"/>
              <w:ind w:left="212"/>
              <w:jc w:val="center"/>
              <w:rPr>
                <w:rFonts w:ascii="Times New Roman" w:hAnsi="Times New Roman" w:cs="Times New Roman"/>
              </w:rPr>
            </w:pPr>
          </w:p>
          <w:p w14:paraId="0CF8FFE2" w14:textId="31A40CBE" w:rsidR="001E2FBD" w:rsidRPr="00C222C7" w:rsidRDefault="001E2FBD" w:rsidP="00523C32">
            <w:pPr>
              <w:spacing w:after="200" w:line="276" w:lineRule="auto"/>
              <w:ind w:left="212"/>
              <w:jc w:val="center"/>
              <w:rPr>
                <w:rFonts w:ascii="Times New Roman" w:hAnsi="Times New Roman" w:cs="Times New Roman"/>
              </w:rPr>
            </w:pPr>
            <w:r w:rsidRPr="00C222C7">
              <w:rPr>
                <w:rFonts w:ascii="Times New Roman" w:hAnsi="Times New Roman" w:cs="Times New Roman"/>
              </w:rPr>
              <w:t>MONTAY</w:t>
            </w:r>
          </w:p>
          <w:p w14:paraId="477D3986" w14:textId="77777777" w:rsidR="001E2FBD" w:rsidRPr="00C222C7" w:rsidRDefault="001E2FBD" w:rsidP="00523C32">
            <w:pPr>
              <w:spacing w:after="200" w:line="276" w:lineRule="auto"/>
              <w:ind w:left="212"/>
              <w:jc w:val="center"/>
              <w:rPr>
                <w:rFonts w:ascii="Times New Roman" w:hAnsi="Times New Roman" w:cs="Times New Roman"/>
              </w:rPr>
            </w:pPr>
            <w:r w:rsidRPr="00C222C7">
              <w:rPr>
                <w:rFonts w:ascii="Times New Roman" w:hAnsi="Times New Roman" w:cs="Times New Roman"/>
              </w:rPr>
              <w:t>Xavier</w:t>
            </w:r>
          </w:p>
          <w:p w14:paraId="7D279DE6" w14:textId="4CE7B136" w:rsidR="00BF4FF9" w:rsidRPr="00C222C7" w:rsidRDefault="00BF4FF9" w:rsidP="00FD5458">
            <w:pPr>
              <w:spacing w:after="200" w:line="276" w:lineRule="auto"/>
              <w:ind w:left="212"/>
              <w:jc w:val="center"/>
              <w:rPr>
                <w:rFonts w:ascii="Times New Roman" w:hAnsi="Times New Roman" w:cs="Times New Roman"/>
              </w:rPr>
            </w:pPr>
          </w:p>
        </w:tc>
        <w:tc>
          <w:tcPr>
            <w:tcW w:w="2409" w:type="dxa"/>
            <w:tcBorders>
              <w:bottom w:val="single" w:sz="4" w:space="0" w:color="auto"/>
            </w:tcBorders>
          </w:tcPr>
          <w:p w14:paraId="73E18E77" w14:textId="77777777" w:rsidR="00C678C8" w:rsidRPr="00C222C7" w:rsidRDefault="00C678C8" w:rsidP="00523C32">
            <w:pPr>
              <w:spacing w:after="200" w:line="276" w:lineRule="auto"/>
              <w:ind w:left="212"/>
              <w:jc w:val="center"/>
              <w:rPr>
                <w:rFonts w:ascii="Times New Roman" w:hAnsi="Times New Roman" w:cs="Times New Roman"/>
              </w:rPr>
            </w:pPr>
          </w:p>
          <w:p w14:paraId="38C618C6" w14:textId="77777777" w:rsidR="00481FAE" w:rsidRPr="00C222C7" w:rsidRDefault="00481FAE" w:rsidP="00481FAE">
            <w:pPr>
              <w:spacing w:after="200" w:line="276" w:lineRule="auto"/>
              <w:ind w:left="212"/>
              <w:jc w:val="center"/>
              <w:rPr>
                <w:rFonts w:ascii="Times New Roman" w:hAnsi="Times New Roman" w:cs="Times New Roman"/>
              </w:rPr>
            </w:pPr>
            <w:r w:rsidRPr="00C222C7">
              <w:rPr>
                <w:rFonts w:ascii="Times New Roman" w:hAnsi="Times New Roman" w:cs="Times New Roman"/>
              </w:rPr>
              <w:t>SIMAR</w:t>
            </w:r>
          </w:p>
          <w:p w14:paraId="22B1402B" w14:textId="77777777" w:rsidR="00481FAE" w:rsidRPr="00C222C7" w:rsidRDefault="00481FAE" w:rsidP="00481FAE">
            <w:pPr>
              <w:spacing w:after="200" w:line="276" w:lineRule="auto"/>
              <w:ind w:left="212"/>
              <w:jc w:val="center"/>
              <w:rPr>
                <w:rFonts w:ascii="Times New Roman" w:hAnsi="Times New Roman" w:cs="Times New Roman"/>
              </w:rPr>
            </w:pPr>
            <w:r w:rsidRPr="00C222C7">
              <w:rPr>
                <w:rFonts w:ascii="Times New Roman" w:hAnsi="Times New Roman" w:cs="Times New Roman"/>
              </w:rPr>
              <w:t>Fabien</w:t>
            </w:r>
          </w:p>
          <w:p w14:paraId="09F4B8C0" w14:textId="3025007C" w:rsidR="00C222C7" w:rsidRPr="00C222C7" w:rsidRDefault="00C222C7" w:rsidP="00481FAE">
            <w:pPr>
              <w:spacing w:after="200" w:line="276" w:lineRule="auto"/>
              <w:ind w:left="212"/>
              <w:jc w:val="center"/>
              <w:rPr>
                <w:rFonts w:ascii="Times New Roman" w:hAnsi="Times New Roman" w:cs="Times New Roman"/>
              </w:rPr>
            </w:pPr>
            <w:r w:rsidRPr="00C222C7">
              <w:rPr>
                <w:rFonts w:ascii="Times New Roman" w:hAnsi="Times New Roman" w:cs="Times New Roman"/>
              </w:rPr>
              <w:t>A donné procuration  à Carole CINGLAND</w:t>
            </w:r>
          </w:p>
          <w:p w14:paraId="362F5826" w14:textId="1AFEEA4A" w:rsidR="00C678C8" w:rsidRPr="00C222C7" w:rsidRDefault="00C678C8" w:rsidP="00481FAE">
            <w:pPr>
              <w:spacing w:after="200" w:line="276" w:lineRule="auto"/>
              <w:ind w:left="212"/>
              <w:jc w:val="center"/>
              <w:rPr>
                <w:rFonts w:ascii="Times New Roman" w:hAnsi="Times New Roman" w:cs="Times New Roman"/>
              </w:rPr>
            </w:pPr>
          </w:p>
        </w:tc>
      </w:tr>
      <w:tr w:rsidR="00B42A72" w:rsidRPr="00C222C7" w14:paraId="0F95FF50" w14:textId="77777777" w:rsidTr="00481FAE">
        <w:trPr>
          <w:trHeight w:val="1695"/>
        </w:trPr>
        <w:tc>
          <w:tcPr>
            <w:tcW w:w="2056" w:type="dxa"/>
          </w:tcPr>
          <w:p w14:paraId="5738332A" w14:textId="60F8D0E5" w:rsidR="00C678C8" w:rsidRPr="00C222C7" w:rsidRDefault="00C678C8" w:rsidP="00523C32">
            <w:pPr>
              <w:spacing w:after="200" w:line="276" w:lineRule="auto"/>
              <w:ind w:left="212"/>
              <w:jc w:val="center"/>
              <w:rPr>
                <w:rFonts w:ascii="Times New Roman" w:hAnsi="Times New Roman" w:cs="Times New Roman"/>
              </w:rPr>
            </w:pPr>
          </w:p>
          <w:p w14:paraId="4472CB97" w14:textId="713E3AA1" w:rsidR="00912078" w:rsidRPr="00C222C7" w:rsidRDefault="00912078" w:rsidP="00523C32">
            <w:pPr>
              <w:spacing w:after="200" w:line="276" w:lineRule="auto"/>
              <w:ind w:left="212"/>
              <w:jc w:val="center"/>
              <w:rPr>
                <w:rFonts w:ascii="Times New Roman" w:hAnsi="Times New Roman" w:cs="Times New Roman"/>
              </w:rPr>
            </w:pPr>
            <w:r w:rsidRPr="00C222C7">
              <w:rPr>
                <w:rFonts w:ascii="Times New Roman" w:hAnsi="Times New Roman" w:cs="Times New Roman"/>
              </w:rPr>
              <w:t>POSPIESZ</w:t>
            </w:r>
            <w:r w:rsidR="005F1ADE" w:rsidRPr="00C222C7">
              <w:rPr>
                <w:rFonts w:ascii="Times New Roman" w:hAnsi="Times New Roman" w:cs="Times New Roman"/>
              </w:rPr>
              <w:t>Y</w:t>
            </w:r>
            <w:r w:rsidRPr="00C222C7">
              <w:rPr>
                <w:rFonts w:ascii="Times New Roman" w:hAnsi="Times New Roman" w:cs="Times New Roman"/>
              </w:rPr>
              <w:t>NSKI</w:t>
            </w:r>
          </w:p>
          <w:p w14:paraId="69563F20" w14:textId="3B7983DD" w:rsidR="00912078" w:rsidRPr="00C222C7" w:rsidRDefault="00912078" w:rsidP="00523C32">
            <w:pPr>
              <w:spacing w:after="200" w:line="276" w:lineRule="auto"/>
              <w:ind w:left="212"/>
              <w:jc w:val="center"/>
              <w:rPr>
                <w:rFonts w:ascii="Times New Roman" w:hAnsi="Times New Roman" w:cs="Times New Roman"/>
              </w:rPr>
            </w:pPr>
            <w:r w:rsidRPr="00C222C7">
              <w:rPr>
                <w:rFonts w:ascii="Times New Roman" w:hAnsi="Times New Roman" w:cs="Times New Roman"/>
              </w:rPr>
              <w:t>Sandrine</w:t>
            </w:r>
          </w:p>
          <w:p w14:paraId="1B10D771" w14:textId="77777777" w:rsidR="004A7BAA" w:rsidRPr="00C222C7" w:rsidRDefault="004A7BAA" w:rsidP="00CD4AA3">
            <w:pPr>
              <w:spacing w:after="200" w:line="276" w:lineRule="auto"/>
              <w:jc w:val="center"/>
              <w:rPr>
                <w:rFonts w:ascii="Times New Roman" w:hAnsi="Times New Roman" w:cs="Times New Roman"/>
              </w:rPr>
            </w:pPr>
          </w:p>
          <w:p w14:paraId="52889BDE" w14:textId="02796A3A" w:rsidR="004A7BAA" w:rsidRPr="00C222C7" w:rsidRDefault="004A7BAA" w:rsidP="00CD4AA3">
            <w:pPr>
              <w:spacing w:after="200" w:line="276" w:lineRule="auto"/>
              <w:jc w:val="center"/>
              <w:rPr>
                <w:rFonts w:ascii="Times New Roman" w:hAnsi="Times New Roman" w:cs="Times New Roman"/>
              </w:rPr>
            </w:pPr>
          </w:p>
        </w:tc>
        <w:tc>
          <w:tcPr>
            <w:tcW w:w="1904" w:type="dxa"/>
            <w:tcBorders>
              <w:right w:val="single" w:sz="4" w:space="0" w:color="auto"/>
            </w:tcBorders>
          </w:tcPr>
          <w:p w14:paraId="5DD07C2C" w14:textId="77777777" w:rsidR="00C678C8" w:rsidRPr="00C222C7" w:rsidRDefault="00C678C8" w:rsidP="00523C32">
            <w:pPr>
              <w:spacing w:after="200" w:line="276" w:lineRule="auto"/>
              <w:ind w:left="212"/>
              <w:jc w:val="center"/>
              <w:rPr>
                <w:rFonts w:ascii="Times New Roman" w:hAnsi="Times New Roman" w:cs="Times New Roman"/>
              </w:rPr>
            </w:pPr>
          </w:p>
          <w:p w14:paraId="3A8FC8AD" w14:textId="77777777" w:rsidR="001E2FBD" w:rsidRPr="00C222C7" w:rsidRDefault="001E2FBD" w:rsidP="00523C32">
            <w:pPr>
              <w:spacing w:after="200" w:line="276" w:lineRule="auto"/>
              <w:ind w:left="212"/>
              <w:jc w:val="center"/>
              <w:rPr>
                <w:rFonts w:ascii="Times New Roman" w:hAnsi="Times New Roman" w:cs="Times New Roman"/>
              </w:rPr>
            </w:pPr>
            <w:r w:rsidRPr="00C222C7">
              <w:rPr>
                <w:rFonts w:ascii="Times New Roman" w:hAnsi="Times New Roman" w:cs="Times New Roman"/>
              </w:rPr>
              <w:t>ROUSSEAUX Roger</w:t>
            </w:r>
          </w:p>
          <w:p w14:paraId="6E7BDF96" w14:textId="77777777" w:rsidR="00C678C8" w:rsidRPr="00C222C7" w:rsidRDefault="00C678C8" w:rsidP="00523C32">
            <w:pPr>
              <w:spacing w:after="200" w:line="276" w:lineRule="auto"/>
              <w:jc w:val="center"/>
              <w:rPr>
                <w:rFonts w:ascii="Times New Roman" w:hAnsi="Times New Roman" w:cs="Times New Roman"/>
              </w:rPr>
            </w:pPr>
          </w:p>
          <w:p w14:paraId="1887B2E5" w14:textId="77777777" w:rsidR="00C678C8" w:rsidRPr="00C222C7" w:rsidRDefault="00C678C8" w:rsidP="00523C32">
            <w:pPr>
              <w:jc w:val="center"/>
              <w:rPr>
                <w:rFonts w:ascii="Times New Roman" w:hAnsi="Times New Roman" w:cs="Times New Roman"/>
              </w:rPr>
            </w:pPr>
          </w:p>
          <w:p w14:paraId="3540625D" w14:textId="77777777" w:rsidR="00F73B41" w:rsidRPr="00C222C7" w:rsidRDefault="00F73B41" w:rsidP="00523C32">
            <w:pPr>
              <w:jc w:val="center"/>
              <w:rPr>
                <w:rFonts w:ascii="Times New Roman" w:hAnsi="Times New Roman" w:cs="Times New Roman"/>
              </w:rPr>
            </w:pPr>
          </w:p>
          <w:p w14:paraId="213D6EC9" w14:textId="28E6B1D1" w:rsidR="00F73B41" w:rsidRPr="00C222C7" w:rsidRDefault="00F73B41" w:rsidP="00523C32">
            <w:pPr>
              <w:jc w:val="center"/>
              <w:rPr>
                <w:rFonts w:ascii="Times New Roman" w:hAnsi="Times New Roman" w:cs="Times New Roman"/>
              </w:rPr>
            </w:pPr>
          </w:p>
        </w:tc>
        <w:tc>
          <w:tcPr>
            <w:tcW w:w="2131" w:type="dxa"/>
            <w:tcBorders>
              <w:left w:val="single" w:sz="4" w:space="0" w:color="auto"/>
              <w:bottom w:val="nil"/>
              <w:right w:val="nil"/>
            </w:tcBorders>
          </w:tcPr>
          <w:p w14:paraId="4CCFE112" w14:textId="77777777" w:rsidR="00C678C8" w:rsidRPr="00C222C7" w:rsidRDefault="00C678C8" w:rsidP="00523C32">
            <w:pPr>
              <w:spacing w:after="200" w:line="276" w:lineRule="auto"/>
              <w:ind w:left="212"/>
              <w:jc w:val="center"/>
              <w:rPr>
                <w:rFonts w:ascii="Times New Roman" w:hAnsi="Times New Roman" w:cs="Times New Roman"/>
              </w:rPr>
            </w:pPr>
          </w:p>
          <w:p w14:paraId="2516086A" w14:textId="2E8F0ECC" w:rsidR="002E73C0" w:rsidRPr="00C222C7" w:rsidRDefault="002E73C0" w:rsidP="00481FAE">
            <w:pPr>
              <w:spacing w:after="200" w:line="276" w:lineRule="auto"/>
              <w:ind w:left="212"/>
              <w:jc w:val="center"/>
              <w:rPr>
                <w:rFonts w:ascii="Times New Roman" w:hAnsi="Times New Roman" w:cs="Times New Roman"/>
              </w:rPr>
            </w:pPr>
          </w:p>
        </w:tc>
        <w:tc>
          <w:tcPr>
            <w:tcW w:w="2409" w:type="dxa"/>
            <w:tcBorders>
              <w:top w:val="single" w:sz="4" w:space="0" w:color="auto"/>
              <w:left w:val="nil"/>
              <w:bottom w:val="nil"/>
              <w:right w:val="nil"/>
            </w:tcBorders>
          </w:tcPr>
          <w:p w14:paraId="594D8FE4" w14:textId="77777777" w:rsidR="00C678C8" w:rsidRPr="00C222C7" w:rsidRDefault="00C678C8" w:rsidP="00523C32">
            <w:pPr>
              <w:spacing w:after="200" w:line="276" w:lineRule="auto"/>
              <w:ind w:left="212"/>
              <w:jc w:val="center"/>
              <w:rPr>
                <w:rFonts w:ascii="Times New Roman" w:hAnsi="Times New Roman" w:cs="Times New Roman"/>
              </w:rPr>
            </w:pPr>
          </w:p>
        </w:tc>
      </w:tr>
    </w:tbl>
    <w:p w14:paraId="08705F9B" w14:textId="77777777" w:rsidR="00A629CF" w:rsidRPr="00C222C7" w:rsidRDefault="00A629CF" w:rsidP="00523C32">
      <w:pPr>
        <w:rPr>
          <w:rFonts w:ascii="Times New Roman" w:hAnsi="Times New Roman" w:cs="Times New Roman"/>
        </w:rPr>
      </w:pPr>
    </w:p>
    <w:p w14:paraId="5A1071FB" w14:textId="77777777" w:rsidR="00A629CF" w:rsidRPr="00C222C7" w:rsidRDefault="00A629CF" w:rsidP="00523C32">
      <w:pPr>
        <w:rPr>
          <w:rFonts w:ascii="Times New Roman" w:hAnsi="Times New Roman" w:cs="Times New Roman"/>
        </w:rPr>
      </w:pPr>
    </w:p>
    <w:p w14:paraId="4ECBF8D2" w14:textId="77777777" w:rsidR="00113AB9" w:rsidRPr="00C222C7" w:rsidRDefault="00113AB9" w:rsidP="00523C32">
      <w:pPr>
        <w:rPr>
          <w:rFonts w:ascii="Times New Roman" w:hAnsi="Times New Roman" w:cs="Times New Roman"/>
        </w:rPr>
      </w:pPr>
    </w:p>
    <w:p w14:paraId="27BE91A8" w14:textId="77777777" w:rsidR="001628F4" w:rsidRPr="00C222C7" w:rsidRDefault="001628F4">
      <w:pPr>
        <w:rPr>
          <w:rFonts w:ascii="Times New Roman" w:hAnsi="Times New Roman" w:cs="Times New Roman"/>
        </w:rPr>
      </w:pPr>
    </w:p>
    <w:p w14:paraId="26A73464" w14:textId="77777777" w:rsidR="00B42A72" w:rsidRPr="00C222C7" w:rsidRDefault="00B42A72">
      <w:pPr>
        <w:rPr>
          <w:rFonts w:ascii="Times New Roman" w:hAnsi="Times New Roman" w:cs="Times New Roman"/>
        </w:rPr>
      </w:pPr>
    </w:p>
    <w:sectPr w:rsidR="00B42A72" w:rsidRPr="00C222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4AA0E" w14:textId="77777777" w:rsidR="007003A5" w:rsidRDefault="007003A5" w:rsidP="005876BF">
      <w:pPr>
        <w:spacing w:after="0" w:line="240" w:lineRule="auto"/>
      </w:pPr>
      <w:r>
        <w:separator/>
      </w:r>
    </w:p>
  </w:endnote>
  <w:endnote w:type="continuationSeparator" w:id="0">
    <w:p w14:paraId="1AD3FE2B" w14:textId="77777777" w:rsidR="007003A5" w:rsidRDefault="007003A5" w:rsidP="00587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6C1DE" w14:textId="77777777" w:rsidR="007003A5" w:rsidRDefault="007003A5" w:rsidP="005876BF">
      <w:pPr>
        <w:spacing w:after="0" w:line="240" w:lineRule="auto"/>
      </w:pPr>
      <w:r>
        <w:separator/>
      </w:r>
    </w:p>
  </w:footnote>
  <w:footnote w:type="continuationSeparator" w:id="0">
    <w:p w14:paraId="4BDE0FA0" w14:textId="77777777" w:rsidR="007003A5" w:rsidRDefault="007003A5" w:rsidP="00587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315C0"/>
    <w:multiLevelType w:val="hybridMultilevel"/>
    <w:tmpl w:val="4D3671C0"/>
    <w:lvl w:ilvl="0" w:tplc="CAD4A2F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2305B7"/>
    <w:multiLevelType w:val="hybridMultilevel"/>
    <w:tmpl w:val="D256D684"/>
    <w:lvl w:ilvl="0" w:tplc="76D8BEBC">
      <w:numFmt w:val="bullet"/>
      <w:lvlText w:val="-"/>
      <w:lvlJc w:val="left"/>
      <w:pPr>
        <w:ind w:left="720" w:hanging="360"/>
      </w:pPr>
      <w:rPr>
        <w:rFonts w:ascii="Corbel" w:eastAsiaTheme="minorHAnsi" w:hAnsi="Corbe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29B0094"/>
    <w:multiLevelType w:val="hybridMultilevel"/>
    <w:tmpl w:val="6A30519A"/>
    <w:lvl w:ilvl="0" w:tplc="68F4C81C">
      <w:start w:val="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C75158"/>
    <w:multiLevelType w:val="hybridMultilevel"/>
    <w:tmpl w:val="92CCFFB0"/>
    <w:lvl w:ilvl="0" w:tplc="446C6486">
      <w:numFmt w:val="bullet"/>
      <w:lvlText w:val="-"/>
      <w:lvlJc w:val="left"/>
      <w:pPr>
        <w:tabs>
          <w:tab w:val="num" w:pos="720"/>
        </w:tabs>
        <w:ind w:left="720" w:hanging="360"/>
      </w:pPr>
      <w:rPr>
        <w:rFonts w:ascii="Verdana" w:eastAsia="Times New Roman" w:hAnsi="Verdan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1AC70686"/>
    <w:multiLevelType w:val="hybridMultilevel"/>
    <w:tmpl w:val="6A688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805EEA"/>
    <w:multiLevelType w:val="hybridMultilevel"/>
    <w:tmpl w:val="36C0D6FE"/>
    <w:lvl w:ilvl="0" w:tplc="C8005B12">
      <w:numFmt w:val="bullet"/>
      <w:lvlText w:val="-"/>
      <w:lvlJc w:val="left"/>
      <w:pPr>
        <w:ind w:left="1080" w:hanging="360"/>
      </w:pPr>
      <w:rPr>
        <w:rFonts w:ascii="Times New Roman" w:eastAsia="Times New Roman" w:hAnsi="Times New Roman" w:cs="Times New Roman" w:hint="default"/>
        <w:b/>
        <w:color w:val="000000" w:themeColor="text1"/>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7854C6D"/>
    <w:multiLevelType w:val="hybridMultilevel"/>
    <w:tmpl w:val="AF68CC7A"/>
    <w:lvl w:ilvl="0" w:tplc="BAFCCE66">
      <w:numFmt w:val="bullet"/>
      <w:lvlText w:val="-"/>
      <w:lvlJc w:val="left"/>
      <w:pPr>
        <w:ind w:left="1080" w:hanging="360"/>
      </w:pPr>
      <w:rPr>
        <w:rFonts w:ascii="Times New Roman" w:eastAsia="Times New Roman" w:hAnsi="Times New Roman" w:cs="Times New Roman"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9927DB0"/>
    <w:multiLevelType w:val="hybridMultilevel"/>
    <w:tmpl w:val="05ACD0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DD2D78"/>
    <w:multiLevelType w:val="hybridMultilevel"/>
    <w:tmpl w:val="F2AE7FF8"/>
    <w:lvl w:ilvl="0" w:tplc="87FA0B5A">
      <w:numFmt w:val="bullet"/>
      <w:lvlText w:val="-"/>
      <w:lvlJc w:val="left"/>
      <w:pPr>
        <w:ind w:left="720" w:hanging="360"/>
      </w:pPr>
      <w:rPr>
        <w:rFonts w:ascii="Corbel" w:eastAsiaTheme="minorHAnsi" w:hAnsi="Corbe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83D4567"/>
    <w:multiLevelType w:val="hybridMultilevel"/>
    <w:tmpl w:val="745C8A0C"/>
    <w:lvl w:ilvl="0" w:tplc="3CD0848C">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0" w15:restartNumberingAfterBreak="0">
    <w:nsid w:val="3EB201C6"/>
    <w:multiLevelType w:val="hybridMultilevel"/>
    <w:tmpl w:val="79425F12"/>
    <w:lvl w:ilvl="0" w:tplc="EA56960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40287385"/>
    <w:multiLevelType w:val="hybridMultilevel"/>
    <w:tmpl w:val="4768D72E"/>
    <w:lvl w:ilvl="0" w:tplc="98488834">
      <w:start w:val="1"/>
      <w:numFmt w:val="decimal"/>
      <w:lvlText w:val="%1)"/>
      <w:lvlJc w:val="left"/>
      <w:pPr>
        <w:tabs>
          <w:tab w:val="num" w:pos="360"/>
        </w:tabs>
        <w:ind w:left="0" w:firstLine="0"/>
      </w:pPr>
    </w:lvl>
    <w:lvl w:ilvl="1" w:tplc="040C000F">
      <w:start w:val="1"/>
      <w:numFmt w:val="decimal"/>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2" w15:restartNumberingAfterBreak="0">
    <w:nsid w:val="439457E2"/>
    <w:multiLevelType w:val="hybridMultilevel"/>
    <w:tmpl w:val="A4140BEE"/>
    <w:lvl w:ilvl="0" w:tplc="446C6486">
      <w:start w:val="27"/>
      <w:numFmt w:val="bullet"/>
      <w:lvlText w:val="-"/>
      <w:lvlJc w:val="left"/>
      <w:pPr>
        <w:tabs>
          <w:tab w:val="num" w:pos="720"/>
        </w:tabs>
        <w:ind w:left="720" w:hanging="360"/>
      </w:pPr>
      <w:rPr>
        <w:rFonts w:ascii="Verdana" w:eastAsia="Times New Roman" w:hAnsi="Verdan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4CCF7771"/>
    <w:multiLevelType w:val="hybridMultilevel"/>
    <w:tmpl w:val="EE12DA16"/>
    <w:lvl w:ilvl="0" w:tplc="3CD0848C">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4" w15:restartNumberingAfterBreak="0">
    <w:nsid w:val="5A1E731B"/>
    <w:multiLevelType w:val="hybridMultilevel"/>
    <w:tmpl w:val="4E3254AC"/>
    <w:lvl w:ilvl="0" w:tplc="040C000B">
      <w:start w:val="1"/>
      <w:numFmt w:val="decimal"/>
      <w:lvlText w:val="%1."/>
      <w:lvlJc w:val="left"/>
      <w:pPr>
        <w:tabs>
          <w:tab w:val="num" w:pos="900"/>
        </w:tabs>
        <w:ind w:left="900" w:hanging="360"/>
      </w:pPr>
    </w:lvl>
    <w:lvl w:ilvl="1" w:tplc="040C0003">
      <w:start w:val="1"/>
      <w:numFmt w:val="bullet"/>
      <w:lvlText w:val=""/>
      <w:lvlJc w:val="left"/>
      <w:pPr>
        <w:tabs>
          <w:tab w:val="num" w:pos="1260"/>
        </w:tabs>
        <w:ind w:left="1260" w:hanging="360"/>
      </w:pPr>
      <w:rPr>
        <w:rFonts w:ascii="Symbol" w:eastAsia="Times New Roman" w:hAnsi="Symbol" w:hint="default"/>
        <w:color w:val="auto"/>
      </w:rPr>
    </w:lvl>
    <w:lvl w:ilvl="2" w:tplc="040C0005">
      <w:numFmt w:val="bullet"/>
      <w:lvlText w:val="-"/>
      <w:lvlJc w:val="left"/>
      <w:pPr>
        <w:tabs>
          <w:tab w:val="num" w:pos="2520"/>
        </w:tabs>
        <w:ind w:left="2520" w:hanging="360"/>
      </w:pPr>
      <w:rPr>
        <w:rFonts w:ascii="Arial" w:eastAsia="Times New Roman" w:hAnsi="Arial" w:cs="Arial" w:hint="default"/>
      </w:rPr>
    </w:lvl>
    <w:lvl w:ilvl="3" w:tplc="040C0001">
      <w:start w:val="1"/>
      <w:numFmt w:val="bullet"/>
      <w:pStyle w:val="Propositionsconseil"/>
      <w:lvlText w:val=""/>
      <w:lvlJc w:val="left"/>
      <w:pPr>
        <w:tabs>
          <w:tab w:val="num" w:pos="1260"/>
        </w:tabs>
        <w:ind w:left="1260" w:hanging="360"/>
      </w:pPr>
      <w:rPr>
        <w:rFonts w:ascii="Wingdings" w:hAnsi="Wingdings"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5F8F3E74"/>
    <w:multiLevelType w:val="hybridMultilevel"/>
    <w:tmpl w:val="6DD8734E"/>
    <w:lvl w:ilvl="0" w:tplc="73B2DB8E">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5E3C5F"/>
    <w:multiLevelType w:val="hybridMultilevel"/>
    <w:tmpl w:val="9574FA70"/>
    <w:lvl w:ilvl="0" w:tplc="595EF5A6">
      <w:start w:val="2015"/>
      <w:numFmt w:val="bullet"/>
      <w:lvlText w:val="-"/>
      <w:lvlJc w:val="left"/>
      <w:pPr>
        <w:ind w:left="720" w:hanging="360"/>
      </w:pPr>
      <w:rPr>
        <w:rFonts w:ascii="Trebuchet MS" w:eastAsia="Times New Roman"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BEA4545"/>
    <w:multiLevelType w:val="hybridMultilevel"/>
    <w:tmpl w:val="D1F895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D0243ED"/>
    <w:multiLevelType w:val="hybridMultilevel"/>
    <w:tmpl w:val="83B2C85C"/>
    <w:lvl w:ilvl="0" w:tplc="25381EEA">
      <w:numFmt w:val="bullet"/>
      <w:lvlText w:val="-"/>
      <w:lvlJc w:val="left"/>
      <w:pPr>
        <w:tabs>
          <w:tab w:val="num" w:pos="720"/>
        </w:tabs>
        <w:ind w:left="720" w:hanging="360"/>
      </w:pPr>
      <w:rPr>
        <w:rFonts w:ascii="Times New Roman" w:eastAsia="Times New Roman" w:hAnsi="Times New Roman" w:cs="Times New Roman" w:hint="default"/>
        <w:i w:val="0"/>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681626"/>
    <w:multiLevelType w:val="hybridMultilevel"/>
    <w:tmpl w:val="A8A2C08C"/>
    <w:lvl w:ilvl="0" w:tplc="C6A68B1E">
      <w:start w:val="201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20E622C"/>
    <w:multiLevelType w:val="hybridMultilevel"/>
    <w:tmpl w:val="00700A4A"/>
    <w:lvl w:ilvl="0" w:tplc="4B58BD96">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1" w15:restartNumberingAfterBreak="0">
    <w:nsid w:val="72DE03D9"/>
    <w:multiLevelType w:val="hybridMultilevel"/>
    <w:tmpl w:val="36782078"/>
    <w:lvl w:ilvl="0" w:tplc="2400A096">
      <w:start w:val="201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A8016A"/>
    <w:multiLevelType w:val="hybridMultilevel"/>
    <w:tmpl w:val="1AF20B0C"/>
    <w:lvl w:ilvl="0" w:tplc="7C1CB1C4">
      <w:numFmt w:val="bullet"/>
      <w:lvlText w:val="-"/>
      <w:lvlJc w:val="left"/>
      <w:pPr>
        <w:ind w:left="720" w:hanging="360"/>
      </w:pPr>
      <w:rPr>
        <w:rFonts w:ascii="Corbel" w:eastAsiaTheme="minorHAnsi" w:hAnsi="Corbe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551888719">
    <w:abstractNumId w:val="1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151737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15235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7844782">
    <w:abstractNumId w:val="5"/>
  </w:num>
  <w:num w:numId="5" w16cid:durableId="1350255555">
    <w:abstractNumId w:val="17"/>
  </w:num>
  <w:num w:numId="6" w16cid:durableId="1294210173">
    <w:abstractNumId w:val="15"/>
  </w:num>
  <w:num w:numId="7" w16cid:durableId="1960724399">
    <w:abstractNumId w:val="18"/>
  </w:num>
  <w:num w:numId="8" w16cid:durableId="11497113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9956158">
    <w:abstractNumId w:val="7"/>
  </w:num>
  <w:num w:numId="10" w16cid:durableId="1179931799">
    <w:abstractNumId w:val="20"/>
  </w:num>
  <w:num w:numId="11" w16cid:durableId="9572859">
    <w:abstractNumId w:val="11"/>
  </w:num>
  <w:num w:numId="12" w16cid:durableId="402416011">
    <w:abstractNumId w:val="10"/>
  </w:num>
  <w:num w:numId="13" w16cid:durableId="1669672621">
    <w:abstractNumId w:val="0"/>
  </w:num>
  <w:num w:numId="14" w16cid:durableId="621688337">
    <w:abstractNumId w:val="21"/>
  </w:num>
  <w:num w:numId="15" w16cid:durableId="819425132">
    <w:abstractNumId w:val="6"/>
  </w:num>
  <w:num w:numId="16" w16cid:durableId="1853839608">
    <w:abstractNumId w:val="9"/>
  </w:num>
  <w:num w:numId="17" w16cid:durableId="1843933594">
    <w:abstractNumId w:val="13"/>
  </w:num>
  <w:num w:numId="18" w16cid:durableId="489098856">
    <w:abstractNumId w:val="19"/>
  </w:num>
  <w:num w:numId="19" w16cid:durableId="2061123394">
    <w:abstractNumId w:val="16"/>
  </w:num>
  <w:num w:numId="20" w16cid:durableId="1865560280">
    <w:abstractNumId w:val="4"/>
  </w:num>
  <w:num w:numId="21" w16cid:durableId="1106390763">
    <w:abstractNumId w:val="2"/>
  </w:num>
  <w:num w:numId="22" w16cid:durableId="591398536">
    <w:abstractNumId w:val="1"/>
  </w:num>
  <w:num w:numId="23" w16cid:durableId="978148351">
    <w:abstractNumId w:val="8"/>
  </w:num>
  <w:num w:numId="24" w16cid:durableId="1789474419">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8B"/>
    <w:rsid w:val="00005C73"/>
    <w:rsid w:val="000147CD"/>
    <w:rsid w:val="000316A5"/>
    <w:rsid w:val="00040817"/>
    <w:rsid w:val="00041EF3"/>
    <w:rsid w:val="00051B44"/>
    <w:rsid w:val="00051E1B"/>
    <w:rsid w:val="00061F92"/>
    <w:rsid w:val="00064DC1"/>
    <w:rsid w:val="000672F7"/>
    <w:rsid w:val="0007630D"/>
    <w:rsid w:val="000777A1"/>
    <w:rsid w:val="000A012F"/>
    <w:rsid w:val="000B1965"/>
    <w:rsid w:val="000C0D02"/>
    <w:rsid w:val="000C2D02"/>
    <w:rsid w:val="000D2065"/>
    <w:rsid w:val="000D3523"/>
    <w:rsid w:val="000D5E56"/>
    <w:rsid w:val="000E2620"/>
    <w:rsid w:val="000E75A5"/>
    <w:rsid w:val="000F2422"/>
    <w:rsid w:val="00104CF9"/>
    <w:rsid w:val="00113AB9"/>
    <w:rsid w:val="0012701A"/>
    <w:rsid w:val="001375DF"/>
    <w:rsid w:val="001429A7"/>
    <w:rsid w:val="001436ED"/>
    <w:rsid w:val="00147037"/>
    <w:rsid w:val="00147A21"/>
    <w:rsid w:val="001520E8"/>
    <w:rsid w:val="00161A23"/>
    <w:rsid w:val="001628F4"/>
    <w:rsid w:val="00163CBB"/>
    <w:rsid w:val="00174B9F"/>
    <w:rsid w:val="00181DA0"/>
    <w:rsid w:val="00187797"/>
    <w:rsid w:val="001903C2"/>
    <w:rsid w:val="001A2F5C"/>
    <w:rsid w:val="001B3E26"/>
    <w:rsid w:val="001B709A"/>
    <w:rsid w:val="001C3591"/>
    <w:rsid w:val="001E2FBD"/>
    <w:rsid w:val="001E5FB4"/>
    <w:rsid w:val="0021283F"/>
    <w:rsid w:val="00215AA9"/>
    <w:rsid w:val="002172CF"/>
    <w:rsid w:val="0022625A"/>
    <w:rsid w:val="0022692C"/>
    <w:rsid w:val="00234788"/>
    <w:rsid w:val="00254001"/>
    <w:rsid w:val="00257BC9"/>
    <w:rsid w:val="0029050D"/>
    <w:rsid w:val="0029401B"/>
    <w:rsid w:val="002D6A68"/>
    <w:rsid w:val="002E0B20"/>
    <w:rsid w:val="002E63B8"/>
    <w:rsid w:val="002E73C0"/>
    <w:rsid w:val="002F3B8D"/>
    <w:rsid w:val="002F3EC1"/>
    <w:rsid w:val="003034F5"/>
    <w:rsid w:val="00311B4E"/>
    <w:rsid w:val="00312ABF"/>
    <w:rsid w:val="003143AE"/>
    <w:rsid w:val="00320A46"/>
    <w:rsid w:val="00331D0D"/>
    <w:rsid w:val="00336B43"/>
    <w:rsid w:val="00346621"/>
    <w:rsid w:val="00346E53"/>
    <w:rsid w:val="00351034"/>
    <w:rsid w:val="00361AF6"/>
    <w:rsid w:val="00362DD9"/>
    <w:rsid w:val="00365B29"/>
    <w:rsid w:val="00381BBD"/>
    <w:rsid w:val="0039049A"/>
    <w:rsid w:val="00391EF6"/>
    <w:rsid w:val="00397BC0"/>
    <w:rsid w:val="003A7ED8"/>
    <w:rsid w:val="003B6CC0"/>
    <w:rsid w:val="003C12C5"/>
    <w:rsid w:val="003C2439"/>
    <w:rsid w:val="003D0877"/>
    <w:rsid w:val="003D7F19"/>
    <w:rsid w:val="003F1BD2"/>
    <w:rsid w:val="003F704C"/>
    <w:rsid w:val="003F7E44"/>
    <w:rsid w:val="00403319"/>
    <w:rsid w:val="004055CC"/>
    <w:rsid w:val="004103EA"/>
    <w:rsid w:val="00435E22"/>
    <w:rsid w:val="0044737D"/>
    <w:rsid w:val="00447815"/>
    <w:rsid w:val="00450A5E"/>
    <w:rsid w:val="00454440"/>
    <w:rsid w:val="004544B8"/>
    <w:rsid w:val="0045629E"/>
    <w:rsid w:val="00461DF6"/>
    <w:rsid w:val="00467E13"/>
    <w:rsid w:val="004747AE"/>
    <w:rsid w:val="00481FAE"/>
    <w:rsid w:val="004867E7"/>
    <w:rsid w:val="0049131C"/>
    <w:rsid w:val="00491800"/>
    <w:rsid w:val="00493FEB"/>
    <w:rsid w:val="004A7BAA"/>
    <w:rsid w:val="004B478D"/>
    <w:rsid w:val="004B4812"/>
    <w:rsid w:val="004B5F2F"/>
    <w:rsid w:val="004D671D"/>
    <w:rsid w:val="004E4C44"/>
    <w:rsid w:val="004E5F4C"/>
    <w:rsid w:val="004E7B7D"/>
    <w:rsid w:val="004F30B5"/>
    <w:rsid w:val="0050210F"/>
    <w:rsid w:val="00510944"/>
    <w:rsid w:val="005123DA"/>
    <w:rsid w:val="00516467"/>
    <w:rsid w:val="00523C32"/>
    <w:rsid w:val="005412A1"/>
    <w:rsid w:val="00541896"/>
    <w:rsid w:val="0055154E"/>
    <w:rsid w:val="00554034"/>
    <w:rsid w:val="00560F1A"/>
    <w:rsid w:val="00564A1A"/>
    <w:rsid w:val="005650E7"/>
    <w:rsid w:val="0056694F"/>
    <w:rsid w:val="005730CF"/>
    <w:rsid w:val="00576204"/>
    <w:rsid w:val="00577E2E"/>
    <w:rsid w:val="005869CB"/>
    <w:rsid w:val="005876BF"/>
    <w:rsid w:val="00592BFF"/>
    <w:rsid w:val="00592D66"/>
    <w:rsid w:val="00593AB1"/>
    <w:rsid w:val="005A09C0"/>
    <w:rsid w:val="005A2F6C"/>
    <w:rsid w:val="005A6A68"/>
    <w:rsid w:val="005C1623"/>
    <w:rsid w:val="005C4864"/>
    <w:rsid w:val="005C595A"/>
    <w:rsid w:val="005D1879"/>
    <w:rsid w:val="005D6450"/>
    <w:rsid w:val="005E49BE"/>
    <w:rsid w:val="005F1878"/>
    <w:rsid w:val="005F188C"/>
    <w:rsid w:val="005F18AA"/>
    <w:rsid w:val="005F1ADE"/>
    <w:rsid w:val="005F2A28"/>
    <w:rsid w:val="00601FBC"/>
    <w:rsid w:val="00613B05"/>
    <w:rsid w:val="0061487B"/>
    <w:rsid w:val="006228C0"/>
    <w:rsid w:val="00631A08"/>
    <w:rsid w:val="00655239"/>
    <w:rsid w:val="00660F88"/>
    <w:rsid w:val="00665468"/>
    <w:rsid w:val="006765E1"/>
    <w:rsid w:val="00680F8A"/>
    <w:rsid w:val="00686D35"/>
    <w:rsid w:val="006965BF"/>
    <w:rsid w:val="006A610F"/>
    <w:rsid w:val="006B2A90"/>
    <w:rsid w:val="006B3FBA"/>
    <w:rsid w:val="006D3BD8"/>
    <w:rsid w:val="006E1D17"/>
    <w:rsid w:val="006E2C3D"/>
    <w:rsid w:val="007003A5"/>
    <w:rsid w:val="00703762"/>
    <w:rsid w:val="00712F58"/>
    <w:rsid w:val="00714E31"/>
    <w:rsid w:val="00714F6A"/>
    <w:rsid w:val="00715B7E"/>
    <w:rsid w:val="00722956"/>
    <w:rsid w:val="00725DF9"/>
    <w:rsid w:val="007261CA"/>
    <w:rsid w:val="007348B7"/>
    <w:rsid w:val="0073490F"/>
    <w:rsid w:val="00735297"/>
    <w:rsid w:val="007476CD"/>
    <w:rsid w:val="007476FC"/>
    <w:rsid w:val="0075249E"/>
    <w:rsid w:val="00760A78"/>
    <w:rsid w:val="00772868"/>
    <w:rsid w:val="00792BDC"/>
    <w:rsid w:val="00795ACB"/>
    <w:rsid w:val="007A44FD"/>
    <w:rsid w:val="007A68BE"/>
    <w:rsid w:val="007D1547"/>
    <w:rsid w:val="007F5A5C"/>
    <w:rsid w:val="007F5EF8"/>
    <w:rsid w:val="00801DCC"/>
    <w:rsid w:val="008107ED"/>
    <w:rsid w:val="008126D5"/>
    <w:rsid w:val="00820CCE"/>
    <w:rsid w:val="00825695"/>
    <w:rsid w:val="00834F8A"/>
    <w:rsid w:val="00863790"/>
    <w:rsid w:val="00865D5A"/>
    <w:rsid w:val="00867712"/>
    <w:rsid w:val="008730F0"/>
    <w:rsid w:val="008801E5"/>
    <w:rsid w:val="00881BC0"/>
    <w:rsid w:val="00885128"/>
    <w:rsid w:val="00887477"/>
    <w:rsid w:val="008906AF"/>
    <w:rsid w:val="00897822"/>
    <w:rsid w:val="00897D28"/>
    <w:rsid w:val="008A0DC8"/>
    <w:rsid w:val="008A6F53"/>
    <w:rsid w:val="008B75B4"/>
    <w:rsid w:val="008C3840"/>
    <w:rsid w:val="008D6841"/>
    <w:rsid w:val="008E0799"/>
    <w:rsid w:val="008F0D22"/>
    <w:rsid w:val="008F119D"/>
    <w:rsid w:val="00900766"/>
    <w:rsid w:val="00910DA3"/>
    <w:rsid w:val="00912078"/>
    <w:rsid w:val="00921846"/>
    <w:rsid w:val="0092522B"/>
    <w:rsid w:val="00927E42"/>
    <w:rsid w:val="00930B22"/>
    <w:rsid w:val="009332B8"/>
    <w:rsid w:val="00933EA8"/>
    <w:rsid w:val="0095548D"/>
    <w:rsid w:val="0096054C"/>
    <w:rsid w:val="009609C3"/>
    <w:rsid w:val="009665CE"/>
    <w:rsid w:val="009752A9"/>
    <w:rsid w:val="00995A79"/>
    <w:rsid w:val="009A29B2"/>
    <w:rsid w:val="009B785A"/>
    <w:rsid w:val="009C6C88"/>
    <w:rsid w:val="009E5A94"/>
    <w:rsid w:val="009F4F94"/>
    <w:rsid w:val="009F642A"/>
    <w:rsid w:val="009F70E8"/>
    <w:rsid w:val="00A02161"/>
    <w:rsid w:val="00A051F4"/>
    <w:rsid w:val="00A111DB"/>
    <w:rsid w:val="00A20583"/>
    <w:rsid w:val="00A2176F"/>
    <w:rsid w:val="00A239DC"/>
    <w:rsid w:val="00A341C3"/>
    <w:rsid w:val="00A43ABD"/>
    <w:rsid w:val="00A43D13"/>
    <w:rsid w:val="00A4531B"/>
    <w:rsid w:val="00A509AD"/>
    <w:rsid w:val="00A543D5"/>
    <w:rsid w:val="00A57685"/>
    <w:rsid w:val="00A6030F"/>
    <w:rsid w:val="00A617D1"/>
    <w:rsid w:val="00A629CF"/>
    <w:rsid w:val="00A661C6"/>
    <w:rsid w:val="00A759F4"/>
    <w:rsid w:val="00A76F36"/>
    <w:rsid w:val="00A77642"/>
    <w:rsid w:val="00A81C2D"/>
    <w:rsid w:val="00A83F9A"/>
    <w:rsid w:val="00A85945"/>
    <w:rsid w:val="00A905D2"/>
    <w:rsid w:val="00A90FCC"/>
    <w:rsid w:val="00A91026"/>
    <w:rsid w:val="00A92E3E"/>
    <w:rsid w:val="00AA0E03"/>
    <w:rsid w:val="00AD09E7"/>
    <w:rsid w:val="00AD47D9"/>
    <w:rsid w:val="00AD5E42"/>
    <w:rsid w:val="00AD6340"/>
    <w:rsid w:val="00AF418B"/>
    <w:rsid w:val="00AF7816"/>
    <w:rsid w:val="00AF7916"/>
    <w:rsid w:val="00B0244C"/>
    <w:rsid w:val="00B04A2F"/>
    <w:rsid w:val="00B13C01"/>
    <w:rsid w:val="00B21438"/>
    <w:rsid w:val="00B25EA6"/>
    <w:rsid w:val="00B32FDF"/>
    <w:rsid w:val="00B42A72"/>
    <w:rsid w:val="00B57444"/>
    <w:rsid w:val="00B626B0"/>
    <w:rsid w:val="00B66119"/>
    <w:rsid w:val="00B73A32"/>
    <w:rsid w:val="00B77392"/>
    <w:rsid w:val="00B84A63"/>
    <w:rsid w:val="00BA0FE6"/>
    <w:rsid w:val="00BA534C"/>
    <w:rsid w:val="00BA55E1"/>
    <w:rsid w:val="00BB1F55"/>
    <w:rsid w:val="00BB3F07"/>
    <w:rsid w:val="00BD0DA9"/>
    <w:rsid w:val="00BD2143"/>
    <w:rsid w:val="00BD358D"/>
    <w:rsid w:val="00BD3CF1"/>
    <w:rsid w:val="00BD7B86"/>
    <w:rsid w:val="00BE0AC6"/>
    <w:rsid w:val="00BE12E3"/>
    <w:rsid w:val="00BE7A67"/>
    <w:rsid w:val="00BF4FF9"/>
    <w:rsid w:val="00C0469E"/>
    <w:rsid w:val="00C13367"/>
    <w:rsid w:val="00C135F3"/>
    <w:rsid w:val="00C1592D"/>
    <w:rsid w:val="00C21DC1"/>
    <w:rsid w:val="00C222C7"/>
    <w:rsid w:val="00C263F9"/>
    <w:rsid w:val="00C42C93"/>
    <w:rsid w:val="00C43F41"/>
    <w:rsid w:val="00C47796"/>
    <w:rsid w:val="00C62A14"/>
    <w:rsid w:val="00C66BA6"/>
    <w:rsid w:val="00C66E7A"/>
    <w:rsid w:val="00C678C8"/>
    <w:rsid w:val="00C7722D"/>
    <w:rsid w:val="00C802C7"/>
    <w:rsid w:val="00C8525F"/>
    <w:rsid w:val="00C9043B"/>
    <w:rsid w:val="00C9080C"/>
    <w:rsid w:val="00C9480D"/>
    <w:rsid w:val="00C95FC8"/>
    <w:rsid w:val="00C97ED7"/>
    <w:rsid w:val="00CA3B68"/>
    <w:rsid w:val="00CA40C0"/>
    <w:rsid w:val="00CA7D62"/>
    <w:rsid w:val="00CB3A32"/>
    <w:rsid w:val="00CC7B53"/>
    <w:rsid w:val="00CD47B1"/>
    <w:rsid w:val="00CD4AA3"/>
    <w:rsid w:val="00CD51BD"/>
    <w:rsid w:val="00CE0206"/>
    <w:rsid w:val="00CE212F"/>
    <w:rsid w:val="00CF6B08"/>
    <w:rsid w:val="00CF7FA6"/>
    <w:rsid w:val="00D01C91"/>
    <w:rsid w:val="00D15165"/>
    <w:rsid w:val="00D33ED1"/>
    <w:rsid w:val="00D35B4D"/>
    <w:rsid w:val="00D35CF2"/>
    <w:rsid w:val="00D40DF2"/>
    <w:rsid w:val="00D41967"/>
    <w:rsid w:val="00D5622A"/>
    <w:rsid w:val="00D61BA4"/>
    <w:rsid w:val="00D66C52"/>
    <w:rsid w:val="00D67310"/>
    <w:rsid w:val="00D74C2C"/>
    <w:rsid w:val="00D7583B"/>
    <w:rsid w:val="00D84B52"/>
    <w:rsid w:val="00D903A8"/>
    <w:rsid w:val="00D97D77"/>
    <w:rsid w:val="00DC1969"/>
    <w:rsid w:val="00DC4586"/>
    <w:rsid w:val="00DE3C17"/>
    <w:rsid w:val="00DE4B0B"/>
    <w:rsid w:val="00DF2833"/>
    <w:rsid w:val="00DF5543"/>
    <w:rsid w:val="00DF754D"/>
    <w:rsid w:val="00DF7FBB"/>
    <w:rsid w:val="00E0640A"/>
    <w:rsid w:val="00E12144"/>
    <w:rsid w:val="00E1294F"/>
    <w:rsid w:val="00E20A2D"/>
    <w:rsid w:val="00E25AA7"/>
    <w:rsid w:val="00E31EFE"/>
    <w:rsid w:val="00E405CD"/>
    <w:rsid w:val="00E4580E"/>
    <w:rsid w:val="00E709FF"/>
    <w:rsid w:val="00E92138"/>
    <w:rsid w:val="00EA4177"/>
    <w:rsid w:val="00EB12CA"/>
    <w:rsid w:val="00EB6BE5"/>
    <w:rsid w:val="00EB7D38"/>
    <w:rsid w:val="00ED729E"/>
    <w:rsid w:val="00EE12B3"/>
    <w:rsid w:val="00EE5954"/>
    <w:rsid w:val="00EF1A0F"/>
    <w:rsid w:val="00EF6383"/>
    <w:rsid w:val="00EF6B06"/>
    <w:rsid w:val="00EF75BC"/>
    <w:rsid w:val="00F046C6"/>
    <w:rsid w:val="00F2368B"/>
    <w:rsid w:val="00F30422"/>
    <w:rsid w:val="00F53FEA"/>
    <w:rsid w:val="00F60BED"/>
    <w:rsid w:val="00F70731"/>
    <w:rsid w:val="00F71A7B"/>
    <w:rsid w:val="00F73B41"/>
    <w:rsid w:val="00F74505"/>
    <w:rsid w:val="00F76B58"/>
    <w:rsid w:val="00F81349"/>
    <w:rsid w:val="00F925CE"/>
    <w:rsid w:val="00F926DE"/>
    <w:rsid w:val="00FA2D87"/>
    <w:rsid w:val="00FA4B0C"/>
    <w:rsid w:val="00FB2449"/>
    <w:rsid w:val="00FB540E"/>
    <w:rsid w:val="00FC443F"/>
    <w:rsid w:val="00FC7AB7"/>
    <w:rsid w:val="00FD03A9"/>
    <w:rsid w:val="00FD5458"/>
    <w:rsid w:val="00FE4A30"/>
    <w:rsid w:val="00FF394A"/>
    <w:rsid w:val="00FF54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B7B4"/>
  <w15:chartTrackingRefBased/>
  <w15:docId w15:val="{68BA469F-80CD-42A5-8C96-6AF9A21E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BAA"/>
  </w:style>
  <w:style w:type="paragraph" w:styleId="Titre1">
    <w:name w:val="heading 1"/>
    <w:basedOn w:val="Normal"/>
    <w:next w:val="Normal"/>
    <w:link w:val="Titre1Car"/>
    <w:uiPriority w:val="9"/>
    <w:qFormat/>
    <w:rsid w:val="00BA53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BD0DA9"/>
    <w:pPr>
      <w:keepNext/>
      <w:keepLines/>
      <w:suppressAutoHyphens/>
      <w:spacing w:before="40" w:after="0"/>
      <w:outlineLvl w:val="1"/>
    </w:pPr>
    <w:rPr>
      <w:rFonts w:asciiTheme="majorHAnsi" w:eastAsiaTheme="majorEastAsia" w:hAnsiTheme="majorHAnsi" w:cstheme="majorBidi"/>
      <w:color w:val="2F5496" w:themeColor="accent1" w:themeShade="BF"/>
      <w:sz w:val="26"/>
      <w:szCs w:val="26"/>
      <w:lang w:eastAsia="fr-FR"/>
    </w:rPr>
  </w:style>
  <w:style w:type="paragraph" w:styleId="Titre3">
    <w:name w:val="heading 3"/>
    <w:basedOn w:val="Normal"/>
    <w:next w:val="Normal"/>
    <w:link w:val="Titre3Car"/>
    <w:qFormat/>
    <w:rsid w:val="00F2368B"/>
    <w:pPr>
      <w:keepNext/>
      <w:spacing w:before="240" w:after="60" w:line="240" w:lineRule="auto"/>
      <w:outlineLvl w:val="2"/>
    </w:pPr>
    <w:rPr>
      <w:rFonts w:ascii="Arial" w:eastAsia="Times New Roman" w:hAnsi="Arial" w:cs="Arial"/>
      <w:b/>
      <w:bCs/>
      <w:sz w:val="26"/>
      <w:szCs w:val="26"/>
      <w:lang w:eastAsia="fr-FR"/>
    </w:rPr>
  </w:style>
  <w:style w:type="paragraph" w:styleId="Titre4">
    <w:name w:val="heading 4"/>
    <w:basedOn w:val="Normal"/>
    <w:next w:val="Normal"/>
    <w:link w:val="Titre4Car"/>
    <w:uiPriority w:val="9"/>
    <w:semiHidden/>
    <w:unhideWhenUsed/>
    <w:qFormat/>
    <w:rsid w:val="009554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6">
    <w:name w:val="heading 6"/>
    <w:basedOn w:val="Normal"/>
    <w:next w:val="Normal"/>
    <w:link w:val="Titre6Car"/>
    <w:uiPriority w:val="9"/>
    <w:semiHidden/>
    <w:unhideWhenUsed/>
    <w:qFormat/>
    <w:rsid w:val="000C0D0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F2368B"/>
    <w:rPr>
      <w:rFonts w:ascii="Arial" w:eastAsia="Times New Roman" w:hAnsi="Arial" w:cs="Arial"/>
      <w:b/>
      <w:bCs/>
      <w:sz w:val="26"/>
      <w:szCs w:val="26"/>
      <w:lang w:eastAsia="fr-FR"/>
    </w:rPr>
  </w:style>
  <w:style w:type="paragraph" w:styleId="Paragraphedeliste">
    <w:name w:val="List Paragraph"/>
    <w:basedOn w:val="Normal"/>
    <w:uiPriority w:val="34"/>
    <w:qFormat/>
    <w:rsid w:val="00F2368B"/>
    <w:pPr>
      <w:spacing w:after="0" w:line="240" w:lineRule="auto"/>
      <w:ind w:left="720"/>
      <w:contextualSpacing/>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A629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positionsconseil">
    <w:name w:val="Propositions conseil"/>
    <w:basedOn w:val="Normal"/>
    <w:rsid w:val="0075249E"/>
    <w:pPr>
      <w:numPr>
        <w:ilvl w:val="3"/>
        <w:numId w:val="1"/>
      </w:numPr>
      <w:pBdr>
        <w:left w:val="single" w:sz="36" w:space="4" w:color="auto"/>
      </w:pBdr>
      <w:tabs>
        <w:tab w:val="left" w:pos="794"/>
      </w:tabs>
      <w:spacing w:after="0" w:line="240" w:lineRule="auto"/>
      <w:jc w:val="both"/>
    </w:pPr>
    <w:rPr>
      <w:rFonts w:ascii="Arial" w:eastAsia="Times New Roman" w:hAnsi="Arial" w:cs="Times New Roman"/>
      <w:color w:val="000000"/>
      <w:sz w:val="24"/>
      <w:szCs w:val="20"/>
      <w:lang w:eastAsia="fr-FR"/>
    </w:rPr>
  </w:style>
  <w:style w:type="paragraph" w:styleId="Corpsdetexte">
    <w:name w:val="Body Text"/>
    <w:basedOn w:val="Normal"/>
    <w:link w:val="CorpsdetexteCar"/>
    <w:rsid w:val="008C3840"/>
    <w:pPr>
      <w:suppressAutoHyphens/>
      <w:spacing w:after="120"/>
    </w:pPr>
    <w:rPr>
      <w:rFonts w:ascii="Times New Roman" w:eastAsia="Times New Roman" w:hAnsi="Times New Roman" w:cs="Times New Roman"/>
      <w:color w:val="00000A"/>
      <w:sz w:val="24"/>
      <w:szCs w:val="24"/>
      <w:lang w:eastAsia="fr-FR"/>
    </w:rPr>
  </w:style>
  <w:style w:type="character" w:customStyle="1" w:styleId="CorpsdetexteCar">
    <w:name w:val="Corps de texte Car"/>
    <w:basedOn w:val="Policepardfaut"/>
    <w:link w:val="Corpsdetexte"/>
    <w:rsid w:val="008C3840"/>
    <w:rPr>
      <w:rFonts w:ascii="Times New Roman" w:eastAsia="Times New Roman" w:hAnsi="Times New Roman" w:cs="Times New Roman"/>
      <w:color w:val="00000A"/>
      <w:sz w:val="24"/>
      <w:szCs w:val="24"/>
      <w:lang w:eastAsia="fr-FR"/>
    </w:rPr>
  </w:style>
  <w:style w:type="paragraph" w:styleId="Corpsdetexte2">
    <w:name w:val="Body Text 2"/>
    <w:basedOn w:val="Normal"/>
    <w:link w:val="Corpsdetexte2Car"/>
    <w:uiPriority w:val="99"/>
    <w:unhideWhenUsed/>
    <w:rsid w:val="008C3840"/>
    <w:pPr>
      <w:spacing w:after="120" w:line="480" w:lineRule="auto"/>
    </w:pPr>
  </w:style>
  <w:style w:type="character" w:customStyle="1" w:styleId="Corpsdetexte2Car">
    <w:name w:val="Corps de texte 2 Car"/>
    <w:basedOn w:val="Policepardfaut"/>
    <w:link w:val="Corpsdetexte2"/>
    <w:uiPriority w:val="99"/>
    <w:rsid w:val="008C3840"/>
  </w:style>
  <w:style w:type="paragraph" w:styleId="Retraitcorpsdetexte3">
    <w:name w:val="Body Text Indent 3"/>
    <w:basedOn w:val="Normal"/>
    <w:link w:val="Retraitcorpsdetexte3Car"/>
    <w:uiPriority w:val="99"/>
    <w:unhideWhenUsed/>
    <w:rsid w:val="00BD0DA9"/>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BD0DA9"/>
    <w:rPr>
      <w:sz w:val="16"/>
      <w:szCs w:val="16"/>
    </w:rPr>
  </w:style>
  <w:style w:type="paragraph" w:styleId="Retraitcorpsdetexte2">
    <w:name w:val="Body Text Indent 2"/>
    <w:basedOn w:val="Normal"/>
    <w:link w:val="Retraitcorpsdetexte2Car"/>
    <w:uiPriority w:val="99"/>
    <w:unhideWhenUsed/>
    <w:rsid w:val="00BD0DA9"/>
    <w:pPr>
      <w:spacing w:after="120" w:line="480" w:lineRule="auto"/>
      <w:ind w:left="283"/>
    </w:pPr>
  </w:style>
  <w:style w:type="character" w:customStyle="1" w:styleId="Retraitcorpsdetexte2Car">
    <w:name w:val="Retrait corps de texte 2 Car"/>
    <w:basedOn w:val="Policepardfaut"/>
    <w:link w:val="Retraitcorpsdetexte2"/>
    <w:uiPriority w:val="99"/>
    <w:rsid w:val="00BD0DA9"/>
  </w:style>
  <w:style w:type="character" w:customStyle="1" w:styleId="Titre2Car">
    <w:name w:val="Titre 2 Car"/>
    <w:basedOn w:val="Policepardfaut"/>
    <w:link w:val="Titre2"/>
    <w:uiPriority w:val="9"/>
    <w:semiHidden/>
    <w:rsid w:val="00BD0DA9"/>
    <w:rPr>
      <w:rFonts w:asciiTheme="majorHAnsi" w:eastAsiaTheme="majorEastAsia" w:hAnsiTheme="majorHAnsi" w:cstheme="majorBidi"/>
      <w:color w:val="2F5496" w:themeColor="accent1" w:themeShade="BF"/>
      <w:sz w:val="26"/>
      <w:szCs w:val="26"/>
      <w:lang w:eastAsia="fr-FR"/>
    </w:rPr>
  </w:style>
  <w:style w:type="paragraph" w:customStyle="1" w:styleId="v-2">
    <w:name w:val="v-2/"/>
    <w:basedOn w:val="Normal"/>
    <w:rsid w:val="00BD0DA9"/>
    <w:pPr>
      <w:tabs>
        <w:tab w:val="left" w:pos="284"/>
        <w:tab w:val="left" w:pos="709"/>
        <w:tab w:val="left" w:pos="1134"/>
        <w:tab w:val="left" w:pos="1418"/>
        <w:tab w:val="left" w:pos="1843"/>
      </w:tabs>
      <w:overflowPunct w:val="0"/>
      <w:autoSpaceDE w:val="0"/>
      <w:autoSpaceDN w:val="0"/>
      <w:adjustRightInd w:val="0"/>
      <w:spacing w:after="0" w:line="240" w:lineRule="auto"/>
      <w:jc w:val="both"/>
    </w:pPr>
    <w:rPr>
      <w:rFonts w:ascii="Arial" w:eastAsia="Times New Roman" w:hAnsi="Arial" w:cs="Times New Roman"/>
      <w:sz w:val="20"/>
      <w:szCs w:val="20"/>
      <w:lang w:eastAsia="fr-FR"/>
    </w:rPr>
  </w:style>
  <w:style w:type="paragraph" w:styleId="Retraitcorpsdetexte">
    <w:name w:val="Body Text Indent"/>
    <w:basedOn w:val="Normal"/>
    <w:link w:val="RetraitcorpsdetexteCar"/>
    <w:uiPriority w:val="99"/>
    <w:semiHidden/>
    <w:unhideWhenUsed/>
    <w:rsid w:val="00BD0DA9"/>
    <w:pPr>
      <w:spacing w:after="120"/>
      <w:ind w:left="283"/>
    </w:pPr>
  </w:style>
  <w:style w:type="character" w:customStyle="1" w:styleId="RetraitcorpsdetexteCar">
    <w:name w:val="Retrait corps de texte Car"/>
    <w:basedOn w:val="Policepardfaut"/>
    <w:link w:val="Retraitcorpsdetexte"/>
    <w:uiPriority w:val="99"/>
    <w:semiHidden/>
    <w:rsid w:val="00BD0DA9"/>
  </w:style>
  <w:style w:type="paragraph" w:customStyle="1" w:styleId="Corpsdetexte21">
    <w:name w:val="Corps de texte 21"/>
    <w:basedOn w:val="Normal"/>
    <w:rsid w:val="00BD0DA9"/>
    <w:pPr>
      <w:overflowPunct w:val="0"/>
      <w:autoSpaceDE w:val="0"/>
      <w:autoSpaceDN w:val="0"/>
      <w:adjustRightInd w:val="0"/>
      <w:spacing w:after="0" w:line="240" w:lineRule="auto"/>
      <w:ind w:firstLine="1276"/>
      <w:jc w:val="both"/>
    </w:pPr>
    <w:rPr>
      <w:rFonts w:ascii="Times New Roman" w:eastAsia="Times New Roman" w:hAnsi="Times New Roman" w:cs="Times New Roman"/>
      <w:szCs w:val="20"/>
      <w:lang w:eastAsia="fr-FR"/>
    </w:rPr>
  </w:style>
  <w:style w:type="paragraph" w:customStyle="1" w:styleId="Corpsdetexte22">
    <w:name w:val="Corps de texte 22"/>
    <w:basedOn w:val="Normal"/>
    <w:rsid w:val="00BD0DA9"/>
    <w:pPr>
      <w:overflowPunct w:val="0"/>
      <w:autoSpaceDE w:val="0"/>
      <w:autoSpaceDN w:val="0"/>
      <w:adjustRightInd w:val="0"/>
      <w:spacing w:after="0" w:line="240" w:lineRule="auto"/>
      <w:ind w:firstLine="567"/>
      <w:jc w:val="both"/>
    </w:pPr>
    <w:rPr>
      <w:rFonts w:ascii="Trebuchet MS" w:eastAsia="Times New Roman" w:hAnsi="Trebuchet MS" w:cs="Times New Roman"/>
      <w:sz w:val="20"/>
      <w:szCs w:val="20"/>
      <w:lang w:eastAsia="fr-FR"/>
    </w:rPr>
  </w:style>
  <w:style w:type="paragraph" w:customStyle="1" w:styleId="texte">
    <w:name w:val="texte"/>
    <w:basedOn w:val="Normal"/>
    <w:rsid w:val="00BD0DA9"/>
    <w:pPr>
      <w:overflowPunct w:val="0"/>
      <w:autoSpaceDE w:val="0"/>
      <w:autoSpaceDN w:val="0"/>
      <w:adjustRightInd w:val="0"/>
      <w:spacing w:after="0" w:line="240" w:lineRule="auto"/>
      <w:ind w:firstLine="1134"/>
      <w:jc w:val="both"/>
    </w:pPr>
    <w:rPr>
      <w:rFonts w:ascii="Helv" w:eastAsia="Times New Roman" w:hAnsi="Helv" w:cs="Times New Roman"/>
      <w:sz w:val="20"/>
      <w:szCs w:val="20"/>
      <w:lang w:eastAsia="fr-FR"/>
    </w:rPr>
  </w:style>
  <w:style w:type="paragraph" w:customStyle="1" w:styleId="Corpsdetexte23">
    <w:name w:val="Corps de texte 23"/>
    <w:basedOn w:val="Normal"/>
    <w:rsid w:val="00BD0DA9"/>
    <w:pPr>
      <w:overflowPunct w:val="0"/>
      <w:autoSpaceDE w:val="0"/>
      <w:autoSpaceDN w:val="0"/>
      <w:adjustRightInd w:val="0"/>
      <w:spacing w:before="120" w:after="0" w:line="240" w:lineRule="auto"/>
      <w:ind w:firstLine="1276"/>
      <w:jc w:val="both"/>
    </w:pPr>
    <w:rPr>
      <w:rFonts w:ascii="Trebuchet MS" w:eastAsia="Times New Roman" w:hAnsi="Trebuchet MS" w:cs="Times New Roman"/>
      <w:sz w:val="20"/>
      <w:szCs w:val="20"/>
      <w:lang w:eastAsia="fr-FR"/>
    </w:rPr>
  </w:style>
  <w:style w:type="paragraph" w:styleId="Textedebulles">
    <w:name w:val="Balloon Text"/>
    <w:basedOn w:val="Normal"/>
    <w:link w:val="TextedebullesCar"/>
    <w:uiPriority w:val="99"/>
    <w:semiHidden/>
    <w:unhideWhenUsed/>
    <w:rsid w:val="005650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50E7"/>
    <w:rPr>
      <w:rFonts w:ascii="Segoe UI" w:hAnsi="Segoe UI" w:cs="Segoe UI"/>
      <w:sz w:val="18"/>
      <w:szCs w:val="18"/>
    </w:rPr>
  </w:style>
  <w:style w:type="character" w:styleId="lev">
    <w:name w:val="Strong"/>
    <w:basedOn w:val="Policepardfaut"/>
    <w:uiPriority w:val="22"/>
    <w:qFormat/>
    <w:rsid w:val="008B75B4"/>
    <w:rPr>
      <w:b/>
      <w:bCs/>
    </w:rPr>
  </w:style>
  <w:style w:type="paragraph" w:styleId="NormalWeb">
    <w:name w:val="Normal (Web)"/>
    <w:basedOn w:val="Normal"/>
    <w:uiPriority w:val="99"/>
    <w:unhideWhenUsed/>
    <w:rsid w:val="008B75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8B75B4"/>
  </w:style>
  <w:style w:type="paragraph" w:customStyle="1" w:styleId="intituldelarrt">
    <w:name w:val="intitulé de l'arrêté"/>
    <w:basedOn w:val="Normal"/>
    <w:rsid w:val="00BA534C"/>
    <w:pPr>
      <w:autoSpaceDE w:val="0"/>
      <w:autoSpaceDN w:val="0"/>
      <w:spacing w:after="0" w:line="240" w:lineRule="auto"/>
      <w:jc w:val="center"/>
    </w:pPr>
    <w:rPr>
      <w:rFonts w:ascii="Arial" w:eastAsia="Times New Roman" w:hAnsi="Arial" w:cs="Arial"/>
      <w:b/>
      <w:bCs/>
      <w:lang w:eastAsia="fr-FR"/>
    </w:rPr>
  </w:style>
  <w:style w:type="character" w:customStyle="1" w:styleId="Titre1Car">
    <w:name w:val="Titre 1 Car"/>
    <w:basedOn w:val="Policepardfaut"/>
    <w:link w:val="Titre1"/>
    <w:uiPriority w:val="9"/>
    <w:rsid w:val="00BA534C"/>
    <w:rPr>
      <w:rFonts w:asciiTheme="majorHAnsi" w:eastAsiaTheme="majorEastAsia" w:hAnsiTheme="majorHAnsi" w:cstheme="majorBidi"/>
      <w:color w:val="2F5496" w:themeColor="accent1" w:themeShade="BF"/>
      <w:sz w:val="32"/>
      <w:szCs w:val="32"/>
    </w:rPr>
  </w:style>
  <w:style w:type="character" w:customStyle="1" w:styleId="Titre6Car">
    <w:name w:val="Titre 6 Car"/>
    <w:basedOn w:val="Policepardfaut"/>
    <w:link w:val="Titre6"/>
    <w:uiPriority w:val="9"/>
    <w:semiHidden/>
    <w:rsid w:val="000C0D02"/>
    <w:rPr>
      <w:rFonts w:asciiTheme="majorHAnsi" w:eastAsiaTheme="majorEastAsia" w:hAnsiTheme="majorHAnsi" w:cstheme="majorBidi"/>
      <w:color w:val="1F3763" w:themeColor="accent1" w:themeShade="7F"/>
    </w:rPr>
  </w:style>
  <w:style w:type="table" w:customStyle="1" w:styleId="Grilledutableau2">
    <w:name w:val="Grille du tableau2"/>
    <w:basedOn w:val="TableauNormal"/>
    <w:next w:val="Grilledutableau"/>
    <w:uiPriority w:val="39"/>
    <w:rsid w:val="000C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95548D"/>
    <w:rPr>
      <w:rFonts w:asciiTheme="majorHAnsi" w:eastAsiaTheme="majorEastAsia" w:hAnsiTheme="majorHAnsi" w:cstheme="majorBidi"/>
      <w:i/>
      <w:iCs/>
      <w:color w:val="2F5496" w:themeColor="accent1" w:themeShade="BF"/>
    </w:rPr>
  </w:style>
  <w:style w:type="paragraph" w:styleId="En-tte">
    <w:name w:val="header"/>
    <w:basedOn w:val="Normal"/>
    <w:link w:val="En-tteCar"/>
    <w:rsid w:val="0021283F"/>
    <w:pPr>
      <w:tabs>
        <w:tab w:val="center" w:pos="4536"/>
        <w:tab w:val="right" w:pos="9072"/>
      </w:tabs>
      <w:suppressAutoHyphens/>
    </w:pPr>
    <w:rPr>
      <w:rFonts w:ascii="Century Gothic" w:eastAsia="Times New Roman" w:hAnsi="Century Gothic" w:cs="Times New Roman"/>
      <w:color w:val="00000A"/>
      <w:sz w:val="20"/>
      <w:szCs w:val="24"/>
      <w:lang w:eastAsia="fr-FR"/>
    </w:rPr>
  </w:style>
  <w:style w:type="character" w:customStyle="1" w:styleId="En-tteCar">
    <w:name w:val="En-tête Car"/>
    <w:basedOn w:val="Policepardfaut"/>
    <w:link w:val="En-tte"/>
    <w:rsid w:val="0021283F"/>
    <w:rPr>
      <w:rFonts w:ascii="Century Gothic" w:eastAsia="Times New Roman" w:hAnsi="Century Gothic" w:cs="Times New Roman"/>
      <w:color w:val="00000A"/>
      <w:sz w:val="20"/>
      <w:szCs w:val="24"/>
      <w:lang w:eastAsia="fr-FR"/>
    </w:rPr>
  </w:style>
  <w:style w:type="paragraph" w:customStyle="1" w:styleId="Normal1">
    <w:name w:val="Normal1"/>
    <w:basedOn w:val="Normal"/>
    <w:rsid w:val="007A44F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contenuCar">
    <w:name w:val="article : contenu Car"/>
    <w:basedOn w:val="Policepardfaut"/>
    <w:link w:val="articlecontenu"/>
    <w:locked/>
    <w:rsid w:val="007A44FD"/>
    <w:rPr>
      <w:rFonts w:ascii="Tahoma" w:eastAsia="Times New Roman" w:hAnsi="Tahoma" w:cs="Arial"/>
      <w:color w:val="2F5496" w:themeColor="accent1" w:themeShade="BF"/>
      <w:sz w:val="20"/>
      <w:szCs w:val="20"/>
    </w:rPr>
  </w:style>
  <w:style w:type="paragraph" w:customStyle="1" w:styleId="articlecontenu">
    <w:name w:val="article : contenu"/>
    <w:basedOn w:val="Normal"/>
    <w:link w:val="articlecontenuCar"/>
    <w:rsid w:val="007A44FD"/>
    <w:pPr>
      <w:autoSpaceDE w:val="0"/>
      <w:autoSpaceDN w:val="0"/>
      <w:spacing w:after="140" w:line="240" w:lineRule="auto"/>
      <w:ind w:firstLine="567"/>
      <w:jc w:val="both"/>
    </w:pPr>
    <w:rPr>
      <w:rFonts w:ascii="Tahoma" w:eastAsia="Times New Roman" w:hAnsi="Tahoma" w:cs="Arial"/>
      <w:color w:val="2F5496" w:themeColor="accent1" w:themeShade="BF"/>
      <w:sz w:val="20"/>
      <w:szCs w:val="20"/>
    </w:rPr>
  </w:style>
  <w:style w:type="character" w:customStyle="1" w:styleId="tm12">
    <w:name w:val="tm12"/>
    <w:basedOn w:val="Policepardfaut"/>
    <w:rsid w:val="007A44FD"/>
  </w:style>
  <w:style w:type="paragraph" w:styleId="Pieddepage">
    <w:name w:val="footer"/>
    <w:basedOn w:val="Normal"/>
    <w:link w:val="PieddepageCar"/>
    <w:uiPriority w:val="99"/>
    <w:unhideWhenUsed/>
    <w:rsid w:val="005876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76BF"/>
  </w:style>
  <w:style w:type="paragraph" w:customStyle="1" w:styleId="Ontvotladelib">
    <w:name w:val="Ont voté la delib"/>
    <w:basedOn w:val="Normal"/>
    <w:rsid w:val="00CD51BD"/>
    <w:pPr>
      <w:autoSpaceDE w:val="0"/>
      <w:autoSpaceDN w:val="0"/>
      <w:spacing w:after="140" w:line="240" w:lineRule="auto"/>
      <w:jc w:val="both"/>
    </w:pPr>
    <w:rPr>
      <w:rFonts w:ascii="Arial" w:eastAsia="Times New Roman" w:hAnsi="Arial" w:cs="Arial"/>
      <w:sz w:val="20"/>
      <w:szCs w:val="20"/>
      <w:lang w:eastAsia="fr-FR"/>
    </w:rPr>
  </w:style>
  <w:style w:type="paragraph" w:customStyle="1" w:styleId="VuConsidrant">
    <w:name w:val="Vu.Considérant"/>
    <w:basedOn w:val="Normal"/>
    <w:rsid w:val="00CD51BD"/>
    <w:pPr>
      <w:autoSpaceDE w:val="0"/>
      <w:autoSpaceDN w:val="0"/>
      <w:spacing w:after="140" w:line="240" w:lineRule="auto"/>
      <w:jc w:val="both"/>
    </w:pPr>
    <w:rPr>
      <w:rFonts w:ascii="Arial" w:eastAsia="Times New Roman" w:hAnsi="Arial" w:cs="Arial"/>
      <w:sz w:val="20"/>
      <w:szCs w:val="20"/>
      <w:lang w:eastAsia="fr-FR"/>
    </w:rPr>
  </w:style>
  <w:style w:type="paragraph" w:customStyle="1" w:styleId="LeMairerappellepropose">
    <w:name w:val="Le Maire rappelle/propose"/>
    <w:basedOn w:val="Normal"/>
    <w:rsid w:val="00CD51BD"/>
    <w:pPr>
      <w:autoSpaceDE w:val="0"/>
      <w:autoSpaceDN w:val="0"/>
      <w:spacing w:before="240" w:after="240" w:line="240" w:lineRule="auto"/>
      <w:jc w:val="both"/>
    </w:pPr>
    <w:rPr>
      <w:rFonts w:ascii="Arial" w:eastAsia="Times New Roman" w:hAnsi="Arial" w:cs="Arial"/>
      <w:b/>
      <w:bCs/>
      <w:sz w:val="20"/>
      <w:szCs w:val="20"/>
      <w:lang w:eastAsia="fr-FR"/>
    </w:rPr>
  </w:style>
  <w:style w:type="table" w:styleId="Grilledetableauclaire">
    <w:name w:val="Grid Table Light"/>
    <w:basedOn w:val="TableauNormal"/>
    <w:uiPriority w:val="40"/>
    <w:rsid w:val="00CD51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43478">
      <w:bodyDiv w:val="1"/>
      <w:marLeft w:val="0"/>
      <w:marRight w:val="0"/>
      <w:marTop w:val="0"/>
      <w:marBottom w:val="0"/>
      <w:divBdr>
        <w:top w:val="none" w:sz="0" w:space="0" w:color="auto"/>
        <w:left w:val="none" w:sz="0" w:space="0" w:color="auto"/>
        <w:bottom w:val="none" w:sz="0" w:space="0" w:color="auto"/>
        <w:right w:val="none" w:sz="0" w:space="0" w:color="auto"/>
      </w:divBdr>
    </w:div>
    <w:div w:id="238366309">
      <w:bodyDiv w:val="1"/>
      <w:marLeft w:val="0"/>
      <w:marRight w:val="0"/>
      <w:marTop w:val="0"/>
      <w:marBottom w:val="0"/>
      <w:divBdr>
        <w:top w:val="none" w:sz="0" w:space="0" w:color="auto"/>
        <w:left w:val="none" w:sz="0" w:space="0" w:color="auto"/>
        <w:bottom w:val="none" w:sz="0" w:space="0" w:color="auto"/>
        <w:right w:val="none" w:sz="0" w:space="0" w:color="auto"/>
      </w:divBdr>
    </w:div>
    <w:div w:id="1542018610">
      <w:bodyDiv w:val="1"/>
      <w:marLeft w:val="0"/>
      <w:marRight w:val="0"/>
      <w:marTop w:val="0"/>
      <w:marBottom w:val="0"/>
      <w:divBdr>
        <w:top w:val="none" w:sz="0" w:space="0" w:color="auto"/>
        <w:left w:val="none" w:sz="0" w:space="0" w:color="auto"/>
        <w:bottom w:val="none" w:sz="0" w:space="0" w:color="auto"/>
        <w:right w:val="none" w:sz="0" w:space="0" w:color="auto"/>
      </w:divBdr>
    </w:div>
    <w:div w:id="21269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3801</Words>
  <Characters>20907</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Floyon Maire</cp:lastModifiedBy>
  <cp:revision>3</cp:revision>
  <cp:lastPrinted>2025-06-13T07:42:00Z</cp:lastPrinted>
  <dcterms:created xsi:type="dcterms:W3CDTF">2025-06-13T07:42:00Z</dcterms:created>
  <dcterms:modified xsi:type="dcterms:W3CDTF">2025-06-13T07:54:00Z</dcterms:modified>
</cp:coreProperties>
</file>